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9" w:rsidRPr="0059167D" w:rsidRDefault="00072819" w:rsidP="00072819">
      <w:pPr>
        <w:pStyle w:val="ac"/>
        <w:spacing w:after="0"/>
        <w:ind w:firstLine="709"/>
        <w:jc w:val="center"/>
        <w:rPr>
          <w:b/>
          <w:sz w:val="26"/>
          <w:szCs w:val="26"/>
        </w:rPr>
      </w:pPr>
      <w:r w:rsidRPr="0059167D">
        <w:rPr>
          <w:b/>
          <w:sz w:val="26"/>
          <w:szCs w:val="26"/>
        </w:rPr>
        <w:t>РОССИЙСКАЯ ФЕДЕРАЦИЯ</w:t>
      </w:r>
    </w:p>
    <w:p w:rsidR="00072819" w:rsidRPr="0059167D" w:rsidRDefault="00072819" w:rsidP="00072819">
      <w:pPr>
        <w:pStyle w:val="ac"/>
        <w:spacing w:after="0"/>
        <w:ind w:firstLine="709"/>
        <w:jc w:val="center"/>
        <w:rPr>
          <w:b/>
          <w:sz w:val="26"/>
          <w:szCs w:val="26"/>
        </w:rPr>
      </w:pPr>
      <w:r w:rsidRPr="0059167D">
        <w:rPr>
          <w:b/>
          <w:sz w:val="26"/>
          <w:szCs w:val="26"/>
        </w:rPr>
        <w:t>ИРКУТСКАЯ ОБЛАСТЬ</w:t>
      </w:r>
    </w:p>
    <w:p w:rsidR="00072819" w:rsidRPr="0059167D" w:rsidRDefault="00072819" w:rsidP="00072819">
      <w:pPr>
        <w:pStyle w:val="ac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59167D">
        <w:rPr>
          <w:b/>
          <w:sz w:val="26"/>
          <w:szCs w:val="26"/>
        </w:rPr>
        <w:t xml:space="preserve">КОНТРОЛЬНО-СЧЁТНАЯ ПАЛАТА </w:t>
      </w:r>
    </w:p>
    <w:p w:rsidR="00072819" w:rsidRPr="0059167D" w:rsidRDefault="00072819" w:rsidP="00072819">
      <w:pPr>
        <w:pStyle w:val="ac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59167D">
        <w:rPr>
          <w:b/>
          <w:sz w:val="26"/>
          <w:szCs w:val="26"/>
        </w:rPr>
        <w:t>ТАЙШЕТСКОГО РАЙОНА</w:t>
      </w:r>
    </w:p>
    <w:p w:rsidR="00072819" w:rsidRPr="0059167D" w:rsidRDefault="00072819" w:rsidP="00072819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819" w:rsidRPr="00C50648" w:rsidRDefault="000C54AF" w:rsidP="0007281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48"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№ </w:t>
      </w:r>
      <w:r w:rsidR="00FA7929" w:rsidRPr="00C50648">
        <w:rPr>
          <w:rFonts w:ascii="Times New Roman" w:hAnsi="Times New Roman" w:cs="Times New Roman"/>
          <w:b/>
          <w:sz w:val="26"/>
          <w:szCs w:val="26"/>
        </w:rPr>
        <w:t>7</w:t>
      </w:r>
      <w:r w:rsidR="00C50648" w:rsidRPr="00C50648">
        <w:rPr>
          <w:rFonts w:ascii="Times New Roman" w:hAnsi="Times New Roman" w:cs="Times New Roman"/>
          <w:b/>
          <w:sz w:val="26"/>
          <w:szCs w:val="26"/>
        </w:rPr>
        <w:t>4</w:t>
      </w:r>
      <w:r w:rsidR="0087469A" w:rsidRPr="00C50648">
        <w:rPr>
          <w:rFonts w:ascii="Times New Roman" w:hAnsi="Times New Roman" w:cs="Times New Roman"/>
          <w:b/>
          <w:sz w:val="26"/>
          <w:szCs w:val="26"/>
        </w:rPr>
        <w:t>-З</w:t>
      </w:r>
    </w:p>
    <w:p w:rsidR="00072819" w:rsidRPr="00C50648" w:rsidRDefault="00072819" w:rsidP="00072819">
      <w:pPr>
        <w:pStyle w:val="20"/>
        <w:shd w:val="clear" w:color="auto" w:fill="auto"/>
        <w:spacing w:before="0" w:line="240" w:lineRule="auto"/>
        <w:ind w:left="40" w:firstLine="709"/>
        <w:rPr>
          <w:color w:val="auto"/>
          <w:sz w:val="26"/>
          <w:szCs w:val="26"/>
        </w:rPr>
      </w:pPr>
      <w:r w:rsidRPr="00C50648">
        <w:rPr>
          <w:color w:val="auto"/>
          <w:sz w:val="26"/>
          <w:szCs w:val="26"/>
        </w:rPr>
        <w:t>по результатам проведения экспертно-аналитического мероприятия «</w:t>
      </w:r>
      <w:r w:rsidR="002756C8" w:rsidRPr="00C50648">
        <w:rPr>
          <w:color w:val="auto"/>
          <w:sz w:val="26"/>
          <w:szCs w:val="26"/>
        </w:rPr>
        <w:t>Вне</w:t>
      </w:r>
      <w:r w:rsidR="002756C8" w:rsidRPr="00C50648">
        <w:rPr>
          <w:color w:val="auto"/>
          <w:sz w:val="26"/>
          <w:szCs w:val="26"/>
        </w:rPr>
        <w:t>ш</w:t>
      </w:r>
      <w:r w:rsidR="002756C8" w:rsidRPr="00C50648">
        <w:rPr>
          <w:color w:val="auto"/>
          <w:sz w:val="26"/>
          <w:szCs w:val="26"/>
        </w:rPr>
        <w:t>няя</w:t>
      </w:r>
      <w:r w:rsidRPr="00C50648">
        <w:rPr>
          <w:color w:val="auto"/>
          <w:sz w:val="26"/>
          <w:szCs w:val="26"/>
        </w:rPr>
        <w:t xml:space="preserve"> проверк</w:t>
      </w:r>
      <w:r w:rsidR="002756C8" w:rsidRPr="00C50648">
        <w:rPr>
          <w:color w:val="auto"/>
          <w:sz w:val="26"/>
          <w:szCs w:val="26"/>
        </w:rPr>
        <w:t>а</w:t>
      </w:r>
      <w:r w:rsidRPr="00C50648">
        <w:rPr>
          <w:color w:val="auto"/>
          <w:sz w:val="26"/>
          <w:szCs w:val="26"/>
        </w:rPr>
        <w:t xml:space="preserve"> годового отчёта об исполнении бюджета в </w:t>
      </w:r>
      <w:r w:rsidR="00FA7929" w:rsidRPr="00C50648">
        <w:rPr>
          <w:color w:val="auto"/>
          <w:sz w:val="26"/>
          <w:szCs w:val="26"/>
        </w:rPr>
        <w:t>Тамтачетском</w:t>
      </w:r>
      <w:r w:rsidR="00FE4CF1" w:rsidRPr="00C50648">
        <w:rPr>
          <w:color w:val="auto"/>
          <w:sz w:val="26"/>
          <w:szCs w:val="26"/>
        </w:rPr>
        <w:t xml:space="preserve"> муниц</w:t>
      </w:r>
      <w:r w:rsidR="00FE4CF1" w:rsidRPr="00C50648">
        <w:rPr>
          <w:color w:val="auto"/>
          <w:sz w:val="26"/>
          <w:szCs w:val="26"/>
        </w:rPr>
        <w:t>и</w:t>
      </w:r>
      <w:r w:rsidR="00FE4CF1" w:rsidRPr="00C50648">
        <w:rPr>
          <w:color w:val="auto"/>
          <w:sz w:val="26"/>
          <w:szCs w:val="26"/>
        </w:rPr>
        <w:t>пальном образовании</w:t>
      </w:r>
      <w:r w:rsidRPr="00C50648">
        <w:rPr>
          <w:color w:val="auto"/>
          <w:sz w:val="26"/>
          <w:szCs w:val="26"/>
        </w:rPr>
        <w:t xml:space="preserve"> за </w:t>
      </w:r>
      <w:r w:rsidR="00B11C95" w:rsidRPr="00C50648">
        <w:rPr>
          <w:color w:val="auto"/>
          <w:sz w:val="26"/>
          <w:szCs w:val="26"/>
        </w:rPr>
        <w:t>2018</w:t>
      </w:r>
      <w:r w:rsidRPr="00C50648">
        <w:rPr>
          <w:color w:val="auto"/>
          <w:sz w:val="26"/>
          <w:szCs w:val="26"/>
        </w:rPr>
        <w:t xml:space="preserve"> год»</w:t>
      </w:r>
    </w:p>
    <w:p w:rsidR="00072819" w:rsidRPr="00C50648" w:rsidRDefault="00072819" w:rsidP="00072819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6B7590" w:rsidRPr="00C50648" w:rsidRDefault="002B1BD2" w:rsidP="00072819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C50648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50648" w:rsidRPr="00C50648">
        <w:rPr>
          <w:rFonts w:ascii="Times New Roman" w:hAnsi="Times New Roman" w:cs="Times New Roman"/>
          <w:color w:val="auto"/>
          <w:sz w:val="26"/>
          <w:szCs w:val="26"/>
        </w:rPr>
        <w:t>01</w:t>
      </w:r>
      <w:r w:rsidR="00CC2513" w:rsidRPr="00C50648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A73A28" w:rsidRPr="00C50648">
        <w:rPr>
          <w:rFonts w:ascii="Times New Roman" w:hAnsi="Times New Roman" w:cs="Times New Roman"/>
          <w:color w:val="auto"/>
          <w:sz w:val="26"/>
          <w:szCs w:val="26"/>
        </w:rPr>
        <w:t>апреля</w:t>
      </w:r>
      <w:r w:rsidR="00CC2513" w:rsidRPr="00C50648">
        <w:rPr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C50648" w:rsidRPr="00C5064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CC2513" w:rsidRPr="00C50648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="00CC2513" w:rsidRPr="00C50648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617731" w:rsidRPr="00C50648" w:rsidRDefault="00CC2513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color w:val="auto"/>
          <w:sz w:val="26"/>
          <w:szCs w:val="26"/>
        </w:rPr>
      </w:pPr>
      <w:r w:rsidRPr="00C50648">
        <w:rPr>
          <w:i w:val="0"/>
          <w:color w:val="auto"/>
          <w:sz w:val="26"/>
          <w:szCs w:val="26"/>
        </w:rPr>
        <w:t xml:space="preserve">Утверждено </w:t>
      </w:r>
    </w:p>
    <w:p w:rsidR="00617731" w:rsidRPr="00C50648" w:rsidRDefault="00CC2513" w:rsidP="00617731">
      <w:pPr>
        <w:pStyle w:val="32"/>
        <w:shd w:val="clear" w:color="auto" w:fill="auto"/>
        <w:spacing w:before="0" w:after="0" w:line="240" w:lineRule="auto"/>
        <w:ind w:left="5860" w:right="40"/>
        <w:rPr>
          <w:i w:val="0"/>
          <w:color w:val="auto"/>
          <w:sz w:val="26"/>
          <w:szCs w:val="26"/>
        </w:rPr>
      </w:pPr>
      <w:r w:rsidRPr="00C50648">
        <w:rPr>
          <w:i w:val="0"/>
          <w:color w:val="auto"/>
          <w:sz w:val="26"/>
          <w:szCs w:val="26"/>
        </w:rPr>
        <w:t xml:space="preserve">распоряжением председателя </w:t>
      </w:r>
    </w:p>
    <w:p w:rsidR="00617731" w:rsidRPr="00C50648" w:rsidRDefault="00072819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color w:val="auto"/>
          <w:sz w:val="26"/>
          <w:szCs w:val="26"/>
        </w:rPr>
      </w:pPr>
      <w:r w:rsidRPr="00C50648">
        <w:rPr>
          <w:i w:val="0"/>
          <w:color w:val="auto"/>
          <w:sz w:val="26"/>
          <w:szCs w:val="26"/>
        </w:rPr>
        <w:t xml:space="preserve">Контрольно-счетной палаты </w:t>
      </w:r>
    </w:p>
    <w:p w:rsidR="006B7590" w:rsidRPr="00C50648" w:rsidRDefault="00072819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color w:val="auto"/>
          <w:sz w:val="26"/>
          <w:szCs w:val="26"/>
        </w:rPr>
      </w:pPr>
      <w:r w:rsidRPr="00C50648">
        <w:rPr>
          <w:i w:val="0"/>
          <w:color w:val="auto"/>
          <w:sz w:val="26"/>
          <w:szCs w:val="26"/>
        </w:rPr>
        <w:t>Тайшетского района</w:t>
      </w:r>
    </w:p>
    <w:p w:rsidR="00072819" w:rsidRPr="0059167D" w:rsidRDefault="00072819" w:rsidP="002B1BD2">
      <w:pPr>
        <w:pStyle w:val="32"/>
        <w:shd w:val="clear" w:color="auto" w:fill="auto"/>
        <w:spacing w:before="0" w:after="0" w:line="240" w:lineRule="auto"/>
        <w:ind w:left="5860" w:right="40" w:firstLine="377"/>
        <w:rPr>
          <w:i w:val="0"/>
          <w:color w:val="auto"/>
          <w:sz w:val="26"/>
          <w:szCs w:val="26"/>
        </w:rPr>
      </w:pPr>
      <w:r w:rsidRPr="00C50648">
        <w:rPr>
          <w:i w:val="0"/>
          <w:color w:val="auto"/>
          <w:sz w:val="26"/>
          <w:szCs w:val="26"/>
        </w:rPr>
        <w:t>от</w:t>
      </w:r>
      <w:r w:rsidR="00EE0073" w:rsidRPr="00C50648">
        <w:rPr>
          <w:i w:val="0"/>
          <w:color w:val="auto"/>
          <w:sz w:val="26"/>
          <w:szCs w:val="26"/>
        </w:rPr>
        <w:t xml:space="preserve"> </w:t>
      </w:r>
      <w:r w:rsidR="00C50648" w:rsidRPr="00C50648">
        <w:rPr>
          <w:i w:val="0"/>
          <w:color w:val="auto"/>
          <w:sz w:val="26"/>
          <w:szCs w:val="26"/>
        </w:rPr>
        <w:t>01</w:t>
      </w:r>
      <w:r w:rsidR="00000EBE" w:rsidRPr="00C50648">
        <w:rPr>
          <w:i w:val="0"/>
          <w:color w:val="auto"/>
          <w:sz w:val="26"/>
          <w:szCs w:val="26"/>
        </w:rPr>
        <w:t>.0</w:t>
      </w:r>
      <w:r w:rsidR="00A73A28" w:rsidRPr="00C50648">
        <w:rPr>
          <w:i w:val="0"/>
          <w:color w:val="auto"/>
          <w:sz w:val="26"/>
          <w:szCs w:val="26"/>
        </w:rPr>
        <w:t>4</w:t>
      </w:r>
      <w:r w:rsidR="00000EBE" w:rsidRPr="00C50648">
        <w:rPr>
          <w:i w:val="0"/>
          <w:color w:val="auto"/>
          <w:sz w:val="26"/>
          <w:szCs w:val="26"/>
        </w:rPr>
        <w:t>.</w:t>
      </w:r>
      <w:r w:rsidRPr="00C50648">
        <w:rPr>
          <w:i w:val="0"/>
          <w:color w:val="auto"/>
          <w:sz w:val="26"/>
          <w:szCs w:val="26"/>
        </w:rPr>
        <w:t>201</w:t>
      </w:r>
      <w:r w:rsidR="00C50648" w:rsidRPr="00C50648">
        <w:rPr>
          <w:i w:val="0"/>
          <w:color w:val="auto"/>
          <w:sz w:val="26"/>
          <w:szCs w:val="26"/>
        </w:rPr>
        <w:t>9</w:t>
      </w:r>
      <w:r w:rsidR="00750964" w:rsidRPr="00C50648">
        <w:rPr>
          <w:i w:val="0"/>
          <w:color w:val="auto"/>
          <w:sz w:val="26"/>
          <w:szCs w:val="26"/>
        </w:rPr>
        <w:t xml:space="preserve"> </w:t>
      </w:r>
      <w:r w:rsidRPr="00C50648">
        <w:rPr>
          <w:i w:val="0"/>
          <w:color w:val="auto"/>
          <w:sz w:val="26"/>
          <w:szCs w:val="26"/>
        </w:rPr>
        <w:t>г. №</w:t>
      </w:r>
      <w:r w:rsidR="00EE0073" w:rsidRPr="00C50648">
        <w:rPr>
          <w:i w:val="0"/>
          <w:color w:val="auto"/>
          <w:sz w:val="26"/>
          <w:szCs w:val="26"/>
        </w:rPr>
        <w:t xml:space="preserve"> </w:t>
      </w:r>
      <w:r w:rsidR="00A73A28" w:rsidRPr="00C50648">
        <w:rPr>
          <w:i w:val="0"/>
          <w:color w:val="auto"/>
          <w:sz w:val="26"/>
          <w:szCs w:val="26"/>
        </w:rPr>
        <w:t>1</w:t>
      </w:r>
      <w:r w:rsidR="00C50648" w:rsidRPr="00C50648">
        <w:rPr>
          <w:i w:val="0"/>
          <w:color w:val="auto"/>
          <w:sz w:val="26"/>
          <w:szCs w:val="26"/>
        </w:rPr>
        <w:t>6</w:t>
      </w:r>
      <w:r w:rsidR="00A73A28" w:rsidRPr="00C50648">
        <w:rPr>
          <w:i w:val="0"/>
          <w:color w:val="auto"/>
          <w:sz w:val="26"/>
          <w:szCs w:val="26"/>
        </w:rPr>
        <w:t>3</w:t>
      </w:r>
      <w:r w:rsidR="002B1BD2" w:rsidRPr="00C50648">
        <w:rPr>
          <w:i w:val="0"/>
          <w:color w:val="auto"/>
          <w:sz w:val="26"/>
          <w:szCs w:val="26"/>
        </w:rPr>
        <w:t>-р</w:t>
      </w:r>
    </w:p>
    <w:p w:rsidR="00072819" w:rsidRPr="0059167D" w:rsidRDefault="00072819" w:rsidP="00072819">
      <w:pPr>
        <w:pStyle w:val="32"/>
        <w:shd w:val="clear" w:color="auto" w:fill="auto"/>
        <w:spacing w:before="0" w:after="0" w:line="240" w:lineRule="auto"/>
        <w:ind w:left="5860" w:right="40" w:firstLine="709"/>
        <w:rPr>
          <w:i w:val="0"/>
          <w:color w:val="auto"/>
          <w:sz w:val="26"/>
          <w:szCs w:val="26"/>
        </w:rPr>
      </w:pPr>
    </w:p>
    <w:p w:rsidR="00666CAF" w:rsidRPr="0059167D" w:rsidRDefault="00441767" w:rsidP="00000EBE">
      <w:pPr>
        <w:ind w:left="40" w:firstLine="66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</w:p>
    <w:p w:rsidR="00441767" w:rsidRPr="0059167D" w:rsidRDefault="00666CAF" w:rsidP="00000EBE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Настоящее заключение подготовлено ведущим инспектором по обеспечению деятельности в аппарате Контрольно-счетной палаты Тайшетского района </w:t>
      </w:r>
      <w:r w:rsidR="00337474" w:rsidRPr="0059167D">
        <w:rPr>
          <w:color w:val="auto"/>
          <w:sz w:val="26"/>
          <w:szCs w:val="26"/>
        </w:rPr>
        <w:t>Мароко М.П.</w:t>
      </w:r>
      <w:r w:rsidRPr="0059167D">
        <w:rPr>
          <w:color w:val="auto"/>
          <w:sz w:val="26"/>
          <w:szCs w:val="26"/>
        </w:rPr>
        <w:t xml:space="preserve"> по итогам экспертно-аналитического мероприятия «Внешняя проверка годово</w:t>
      </w:r>
      <w:r w:rsidR="002756C8" w:rsidRPr="0059167D">
        <w:rPr>
          <w:color w:val="auto"/>
          <w:sz w:val="26"/>
          <w:szCs w:val="26"/>
        </w:rPr>
        <w:t>го</w:t>
      </w:r>
      <w:r w:rsidRPr="0059167D">
        <w:rPr>
          <w:color w:val="auto"/>
          <w:sz w:val="26"/>
          <w:szCs w:val="26"/>
        </w:rPr>
        <w:t xml:space="preserve"> отчет</w:t>
      </w:r>
      <w:r w:rsidR="002756C8" w:rsidRPr="0059167D">
        <w:rPr>
          <w:color w:val="auto"/>
          <w:sz w:val="26"/>
          <w:szCs w:val="26"/>
        </w:rPr>
        <w:t xml:space="preserve">а </w:t>
      </w:r>
      <w:r w:rsidRPr="0059167D">
        <w:rPr>
          <w:color w:val="auto"/>
          <w:sz w:val="26"/>
          <w:szCs w:val="26"/>
        </w:rPr>
        <w:t xml:space="preserve">об исполнении бюджета </w:t>
      </w:r>
      <w:r w:rsidR="00FA7929">
        <w:rPr>
          <w:color w:val="auto"/>
          <w:sz w:val="26"/>
          <w:szCs w:val="26"/>
        </w:rPr>
        <w:t>Тамтачетского</w:t>
      </w:r>
      <w:r w:rsidR="00FE4CF1" w:rsidRPr="0059167D">
        <w:rPr>
          <w:color w:val="auto"/>
          <w:sz w:val="26"/>
          <w:szCs w:val="26"/>
        </w:rPr>
        <w:t xml:space="preserve"> муниципального образования</w:t>
      </w:r>
      <w:r w:rsidR="00682F66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 xml:space="preserve">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год», в соответствии с</w:t>
      </w:r>
      <w:r w:rsidR="00000EBE" w:rsidRPr="0059167D">
        <w:rPr>
          <w:color w:val="auto"/>
          <w:sz w:val="26"/>
          <w:szCs w:val="26"/>
        </w:rPr>
        <w:t xml:space="preserve"> </w:t>
      </w:r>
      <w:r w:rsidR="00441767" w:rsidRPr="0059167D">
        <w:rPr>
          <w:color w:val="auto"/>
          <w:sz w:val="26"/>
          <w:szCs w:val="26"/>
        </w:rPr>
        <w:t>п.1 ст.ст.157, 264.4 Бюджетного кодекса Российской Федерации, п. 3 ч. 2 ст. 9 Федеральн</w:t>
      </w:r>
      <w:r w:rsidR="00C47CF1" w:rsidRPr="0059167D">
        <w:rPr>
          <w:color w:val="auto"/>
          <w:sz w:val="26"/>
          <w:szCs w:val="26"/>
        </w:rPr>
        <w:t>ого</w:t>
      </w:r>
      <w:r w:rsidR="00441767" w:rsidRPr="0059167D">
        <w:rPr>
          <w:color w:val="auto"/>
          <w:sz w:val="26"/>
          <w:szCs w:val="26"/>
        </w:rPr>
        <w:t xml:space="preserve"> закона от 07.02.2011</w:t>
      </w:r>
      <w:r w:rsidR="00C47CF1" w:rsidRPr="0059167D">
        <w:rPr>
          <w:color w:val="auto"/>
          <w:sz w:val="26"/>
          <w:szCs w:val="26"/>
        </w:rPr>
        <w:t>г.</w:t>
      </w:r>
      <w:r w:rsidR="00441767" w:rsidRPr="0059167D">
        <w:rPr>
          <w:color w:val="auto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</w:t>
      </w:r>
      <w:r w:rsidR="00441767" w:rsidRPr="0059167D">
        <w:rPr>
          <w:color w:val="auto"/>
          <w:sz w:val="26"/>
          <w:szCs w:val="26"/>
        </w:rPr>
        <w:t>и</w:t>
      </w:r>
      <w:r w:rsidR="00441767" w:rsidRPr="0059167D">
        <w:rPr>
          <w:color w:val="auto"/>
          <w:sz w:val="26"/>
          <w:szCs w:val="26"/>
        </w:rPr>
        <w:t xml:space="preserve">ципальных образований», </w:t>
      </w:r>
      <w:r w:rsidR="00EC1A62" w:rsidRPr="0059167D">
        <w:rPr>
          <w:color w:val="auto"/>
          <w:sz w:val="26"/>
          <w:szCs w:val="26"/>
        </w:rPr>
        <w:t>Положением о Контрольно-счетной палате Тайшетского ра</w:t>
      </w:r>
      <w:r w:rsidR="00EC1A62" w:rsidRPr="0059167D">
        <w:rPr>
          <w:color w:val="auto"/>
          <w:sz w:val="26"/>
          <w:szCs w:val="26"/>
        </w:rPr>
        <w:t>й</w:t>
      </w:r>
      <w:r w:rsidR="00EC1A62" w:rsidRPr="0059167D">
        <w:rPr>
          <w:color w:val="auto"/>
          <w:sz w:val="26"/>
          <w:szCs w:val="26"/>
        </w:rPr>
        <w:t xml:space="preserve">она от 27.12.2011г. № 88, </w:t>
      </w:r>
      <w:r w:rsidR="002756C8" w:rsidRPr="0059167D">
        <w:rPr>
          <w:color w:val="auto"/>
          <w:sz w:val="26"/>
          <w:szCs w:val="26"/>
        </w:rPr>
        <w:t>Соглашение</w:t>
      </w:r>
      <w:r w:rsidR="00422393" w:rsidRPr="0059167D">
        <w:rPr>
          <w:color w:val="auto"/>
          <w:sz w:val="26"/>
          <w:szCs w:val="26"/>
        </w:rPr>
        <w:t>м</w:t>
      </w:r>
      <w:r w:rsidR="002756C8" w:rsidRPr="0059167D">
        <w:rPr>
          <w:color w:val="auto"/>
          <w:sz w:val="26"/>
          <w:szCs w:val="26"/>
        </w:rPr>
        <w:t xml:space="preserve"> о передаче Контрольно-счетной палате Тайше</w:t>
      </w:r>
      <w:r w:rsidR="002756C8" w:rsidRPr="0059167D">
        <w:rPr>
          <w:color w:val="auto"/>
          <w:sz w:val="26"/>
          <w:szCs w:val="26"/>
        </w:rPr>
        <w:t>т</w:t>
      </w:r>
      <w:r w:rsidR="002756C8" w:rsidRPr="0059167D">
        <w:rPr>
          <w:color w:val="auto"/>
          <w:sz w:val="26"/>
          <w:szCs w:val="26"/>
        </w:rPr>
        <w:t xml:space="preserve">ского района полномочий по осуществлению внешнего муниципального финансового контроля от </w:t>
      </w:r>
      <w:r w:rsidR="00470E94" w:rsidRPr="0059167D">
        <w:rPr>
          <w:color w:val="auto"/>
          <w:sz w:val="26"/>
          <w:szCs w:val="26"/>
        </w:rPr>
        <w:t>01</w:t>
      </w:r>
      <w:r w:rsidR="00EF7606" w:rsidRPr="0059167D">
        <w:rPr>
          <w:color w:val="auto"/>
          <w:sz w:val="26"/>
          <w:szCs w:val="26"/>
        </w:rPr>
        <w:t>.</w:t>
      </w:r>
      <w:r w:rsidR="005F1058" w:rsidRPr="0059167D">
        <w:rPr>
          <w:color w:val="auto"/>
          <w:sz w:val="26"/>
          <w:szCs w:val="26"/>
        </w:rPr>
        <w:t>01</w:t>
      </w:r>
      <w:r w:rsidR="00EF7606" w:rsidRPr="0059167D">
        <w:rPr>
          <w:color w:val="auto"/>
          <w:sz w:val="26"/>
          <w:szCs w:val="26"/>
        </w:rPr>
        <w:t>.</w:t>
      </w:r>
      <w:r w:rsidR="00B11C95">
        <w:rPr>
          <w:color w:val="auto"/>
          <w:sz w:val="26"/>
          <w:szCs w:val="26"/>
        </w:rPr>
        <w:t>2018</w:t>
      </w:r>
      <w:r w:rsidR="00470E94" w:rsidRPr="0059167D">
        <w:rPr>
          <w:color w:val="auto"/>
          <w:sz w:val="26"/>
          <w:szCs w:val="26"/>
        </w:rPr>
        <w:t xml:space="preserve"> </w:t>
      </w:r>
      <w:r w:rsidR="00EF7606" w:rsidRPr="0059167D">
        <w:rPr>
          <w:color w:val="auto"/>
          <w:sz w:val="26"/>
          <w:szCs w:val="26"/>
        </w:rPr>
        <w:t>г.</w:t>
      </w:r>
      <w:r w:rsidR="005F1058" w:rsidRPr="0059167D">
        <w:rPr>
          <w:color w:val="auto"/>
          <w:sz w:val="26"/>
          <w:szCs w:val="26"/>
        </w:rPr>
        <w:t>, п.п.3.6</w:t>
      </w:r>
      <w:r w:rsidR="00337474" w:rsidRPr="0059167D">
        <w:rPr>
          <w:color w:val="auto"/>
          <w:sz w:val="26"/>
          <w:szCs w:val="26"/>
        </w:rPr>
        <w:t xml:space="preserve"> п.3</w:t>
      </w:r>
      <w:r w:rsidR="005F1058" w:rsidRPr="0059167D">
        <w:rPr>
          <w:color w:val="auto"/>
          <w:sz w:val="26"/>
          <w:szCs w:val="26"/>
        </w:rPr>
        <w:t xml:space="preserve"> </w:t>
      </w:r>
      <w:r w:rsidR="00441767" w:rsidRPr="0059167D">
        <w:rPr>
          <w:color w:val="auto"/>
          <w:sz w:val="26"/>
          <w:szCs w:val="26"/>
        </w:rPr>
        <w:t>Плана работы Контрольно-счетной палаты Та</w:t>
      </w:r>
      <w:r w:rsidR="00441767" w:rsidRPr="0059167D">
        <w:rPr>
          <w:color w:val="auto"/>
          <w:sz w:val="26"/>
          <w:szCs w:val="26"/>
        </w:rPr>
        <w:t>й</w:t>
      </w:r>
      <w:r w:rsidR="00441767" w:rsidRPr="0059167D">
        <w:rPr>
          <w:color w:val="auto"/>
          <w:sz w:val="26"/>
          <w:szCs w:val="26"/>
        </w:rPr>
        <w:t>шетского района на 1-е полугодие 201</w:t>
      </w:r>
      <w:r w:rsidR="0087469A" w:rsidRPr="0059167D">
        <w:rPr>
          <w:color w:val="auto"/>
          <w:sz w:val="26"/>
          <w:szCs w:val="26"/>
        </w:rPr>
        <w:t>8</w:t>
      </w:r>
      <w:r w:rsidR="00441767" w:rsidRPr="0059167D">
        <w:rPr>
          <w:color w:val="auto"/>
          <w:sz w:val="26"/>
          <w:szCs w:val="26"/>
        </w:rPr>
        <w:t xml:space="preserve"> года, утвержденного распоряжением председ</w:t>
      </w:r>
      <w:r w:rsidR="00441767" w:rsidRPr="0059167D">
        <w:rPr>
          <w:color w:val="auto"/>
          <w:sz w:val="26"/>
          <w:szCs w:val="26"/>
        </w:rPr>
        <w:t>а</w:t>
      </w:r>
      <w:r w:rsidR="00441767" w:rsidRPr="0059167D">
        <w:rPr>
          <w:color w:val="auto"/>
          <w:sz w:val="26"/>
          <w:szCs w:val="26"/>
        </w:rPr>
        <w:t xml:space="preserve">теля КСП от </w:t>
      </w:r>
      <w:r w:rsidR="00B11C95">
        <w:rPr>
          <w:color w:val="auto"/>
          <w:sz w:val="26"/>
          <w:szCs w:val="26"/>
        </w:rPr>
        <w:t>17</w:t>
      </w:r>
      <w:r w:rsidR="00441767" w:rsidRPr="0059167D">
        <w:rPr>
          <w:color w:val="auto"/>
          <w:sz w:val="26"/>
          <w:szCs w:val="26"/>
        </w:rPr>
        <w:t>.12.201</w:t>
      </w:r>
      <w:r w:rsidR="00B11C95">
        <w:rPr>
          <w:color w:val="auto"/>
          <w:sz w:val="26"/>
          <w:szCs w:val="26"/>
        </w:rPr>
        <w:t>8</w:t>
      </w:r>
      <w:r w:rsidR="00337474" w:rsidRPr="0059167D">
        <w:rPr>
          <w:color w:val="auto"/>
          <w:sz w:val="26"/>
          <w:szCs w:val="26"/>
        </w:rPr>
        <w:t xml:space="preserve"> </w:t>
      </w:r>
      <w:r w:rsidR="00441767" w:rsidRPr="0059167D">
        <w:rPr>
          <w:color w:val="auto"/>
          <w:sz w:val="26"/>
          <w:szCs w:val="26"/>
        </w:rPr>
        <w:t xml:space="preserve">г. № </w:t>
      </w:r>
      <w:r w:rsidR="0087469A" w:rsidRPr="0059167D">
        <w:rPr>
          <w:color w:val="auto"/>
          <w:sz w:val="26"/>
          <w:szCs w:val="26"/>
        </w:rPr>
        <w:t>7</w:t>
      </w:r>
      <w:r w:rsidR="00B11C95">
        <w:rPr>
          <w:color w:val="auto"/>
          <w:sz w:val="26"/>
          <w:szCs w:val="26"/>
        </w:rPr>
        <w:t>07</w:t>
      </w:r>
      <w:r w:rsidR="00441767" w:rsidRPr="0059167D">
        <w:rPr>
          <w:color w:val="auto"/>
          <w:sz w:val="26"/>
          <w:szCs w:val="26"/>
        </w:rPr>
        <w:t>-р, распоряжение</w:t>
      </w:r>
      <w:r w:rsidR="005F1058" w:rsidRPr="0059167D">
        <w:rPr>
          <w:color w:val="auto"/>
          <w:sz w:val="26"/>
          <w:szCs w:val="26"/>
        </w:rPr>
        <w:t>м</w:t>
      </w:r>
      <w:r w:rsidR="00441767" w:rsidRPr="0059167D">
        <w:rPr>
          <w:color w:val="auto"/>
          <w:sz w:val="26"/>
          <w:szCs w:val="26"/>
        </w:rPr>
        <w:t xml:space="preserve"> председателя КСП от </w:t>
      </w:r>
      <w:r w:rsidR="00B11C95">
        <w:rPr>
          <w:color w:val="auto"/>
          <w:sz w:val="26"/>
          <w:szCs w:val="26"/>
        </w:rPr>
        <w:t>18</w:t>
      </w:r>
      <w:r w:rsidR="005119DB" w:rsidRPr="0059167D">
        <w:rPr>
          <w:color w:val="auto"/>
          <w:sz w:val="26"/>
          <w:szCs w:val="26"/>
        </w:rPr>
        <w:t>.0</w:t>
      </w:r>
      <w:r w:rsidR="00B11C95">
        <w:rPr>
          <w:color w:val="auto"/>
          <w:sz w:val="26"/>
          <w:szCs w:val="26"/>
        </w:rPr>
        <w:t>3</w:t>
      </w:r>
      <w:r w:rsidR="00FA21A0" w:rsidRPr="0059167D">
        <w:rPr>
          <w:color w:val="auto"/>
          <w:sz w:val="26"/>
          <w:szCs w:val="26"/>
        </w:rPr>
        <w:t>.201</w:t>
      </w:r>
      <w:r w:rsidR="00B11C95">
        <w:rPr>
          <w:color w:val="auto"/>
          <w:sz w:val="26"/>
          <w:szCs w:val="26"/>
        </w:rPr>
        <w:t>9</w:t>
      </w:r>
      <w:r w:rsidR="0087469A" w:rsidRPr="0059167D">
        <w:rPr>
          <w:color w:val="auto"/>
          <w:sz w:val="26"/>
          <w:szCs w:val="26"/>
        </w:rPr>
        <w:t xml:space="preserve"> </w:t>
      </w:r>
      <w:r w:rsidR="00FA21A0" w:rsidRPr="0059167D">
        <w:rPr>
          <w:color w:val="auto"/>
          <w:sz w:val="26"/>
          <w:szCs w:val="26"/>
        </w:rPr>
        <w:t>г. №</w:t>
      </w:r>
      <w:r w:rsidR="00890E51" w:rsidRPr="0059167D">
        <w:rPr>
          <w:color w:val="auto"/>
          <w:sz w:val="26"/>
          <w:szCs w:val="26"/>
        </w:rPr>
        <w:t xml:space="preserve"> </w:t>
      </w:r>
      <w:r w:rsidR="00B11C95">
        <w:rPr>
          <w:color w:val="auto"/>
          <w:sz w:val="26"/>
          <w:szCs w:val="26"/>
        </w:rPr>
        <w:t>89</w:t>
      </w:r>
      <w:r w:rsidR="00FA21A0" w:rsidRPr="0059167D">
        <w:rPr>
          <w:color w:val="auto"/>
          <w:sz w:val="26"/>
          <w:szCs w:val="26"/>
        </w:rPr>
        <w:t>-р</w:t>
      </w:r>
      <w:r w:rsidR="00441767" w:rsidRPr="0059167D">
        <w:rPr>
          <w:color w:val="auto"/>
          <w:sz w:val="26"/>
          <w:szCs w:val="26"/>
        </w:rPr>
        <w:t xml:space="preserve"> «О проведении внешней проверки годового отчета об исполнении бюджета в </w:t>
      </w:r>
      <w:r w:rsidR="00FA7929">
        <w:rPr>
          <w:color w:val="auto"/>
          <w:sz w:val="26"/>
          <w:szCs w:val="26"/>
        </w:rPr>
        <w:t>Тамтачетском</w:t>
      </w:r>
      <w:r w:rsidR="00FE4CF1" w:rsidRPr="0059167D">
        <w:rPr>
          <w:color w:val="auto"/>
          <w:sz w:val="26"/>
          <w:szCs w:val="26"/>
        </w:rPr>
        <w:t xml:space="preserve"> муниципальном образовании</w:t>
      </w:r>
      <w:r w:rsidR="00ED1696" w:rsidRPr="0059167D">
        <w:rPr>
          <w:color w:val="auto"/>
          <w:sz w:val="26"/>
          <w:szCs w:val="26"/>
        </w:rPr>
        <w:t xml:space="preserve"> </w:t>
      </w:r>
      <w:r w:rsidR="00441767" w:rsidRPr="0059167D">
        <w:rPr>
          <w:color w:val="auto"/>
          <w:sz w:val="26"/>
          <w:szCs w:val="26"/>
        </w:rPr>
        <w:t xml:space="preserve">за </w:t>
      </w:r>
      <w:r w:rsidR="00B11C95">
        <w:rPr>
          <w:color w:val="auto"/>
          <w:sz w:val="26"/>
          <w:szCs w:val="26"/>
        </w:rPr>
        <w:t>2018</w:t>
      </w:r>
      <w:r w:rsidR="00441767" w:rsidRPr="0059167D">
        <w:rPr>
          <w:color w:val="auto"/>
          <w:sz w:val="26"/>
          <w:szCs w:val="26"/>
        </w:rPr>
        <w:t xml:space="preserve"> год».</w:t>
      </w:r>
    </w:p>
    <w:p w:rsidR="00441767" w:rsidRPr="0059167D" w:rsidRDefault="005F1058" w:rsidP="005F1058">
      <w:pPr>
        <w:tabs>
          <w:tab w:val="left" w:pos="2160"/>
          <w:tab w:val="right" w:pos="9355"/>
        </w:tabs>
        <w:jc w:val="right"/>
        <w:rPr>
          <w:color w:val="auto"/>
          <w:sz w:val="26"/>
          <w:szCs w:val="26"/>
        </w:rPr>
      </w:pPr>
      <w:r w:rsidRPr="0059167D">
        <w:rPr>
          <w:color w:val="auto"/>
          <w:sz w:val="28"/>
          <w:szCs w:val="28"/>
        </w:rPr>
        <w:t xml:space="preserve">   </w:t>
      </w:r>
    </w:p>
    <w:p w:rsidR="00666CAF" w:rsidRPr="0059167D" w:rsidRDefault="00666CAF" w:rsidP="00666CAF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Предмет экспертно-аналитического мероприятия: </w:t>
      </w:r>
      <w:r w:rsidRPr="0059167D">
        <w:rPr>
          <w:rFonts w:ascii="Times New Roman" w:hAnsi="Times New Roman" w:cs="Times New Roman"/>
          <w:bCs/>
          <w:color w:val="auto"/>
          <w:sz w:val="26"/>
          <w:szCs w:val="26"/>
        </w:rPr>
        <w:t>годовой отчет об исполн</w:t>
      </w:r>
      <w:r w:rsidRPr="0059167D">
        <w:rPr>
          <w:rFonts w:ascii="Times New Roman" w:hAnsi="Times New Roman" w:cs="Times New Roman"/>
          <w:bCs/>
          <w:color w:val="auto"/>
          <w:sz w:val="26"/>
          <w:szCs w:val="26"/>
        </w:rPr>
        <w:t>е</w:t>
      </w:r>
      <w:r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нии бюджета </w:t>
      </w:r>
      <w:r w:rsidR="00FA7929">
        <w:rPr>
          <w:rFonts w:ascii="Times New Roman" w:hAnsi="Times New Roman" w:cs="Times New Roman"/>
          <w:bCs/>
          <w:color w:val="auto"/>
          <w:sz w:val="26"/>
          <w:szCs w:val="26"/>
        </w:rPr>
        <w:t>Тамтачетского</w:t>
      </w:r>
      <w:r w:rsidR="00FE4CF1"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муниципального образования</w:t>
      </w:r>
      <w:r w:rsidR="00FE4CF1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за </w:t>
      </w:r>
      <w:r w:rsidR="00B11C95">
        <w:rPr>
          <w:rFonts w:ascii="Times New Roman" w:hAnsi="Times New Roman" w:cs="Times New Roman"/>
          <w:bCs/>
          <w:color w:val="auto"/>
          <w:sz w:val="26"/>
          <w:szCs w:val="26"/>
        </w:rPr>
        <w:t>2018</w:t>
      </w:r>
      <w:r w:rsidR="00DD3689"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B11C9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год.</w:t>
      </w:r>
    </w:p>
    <w:p w:rsidR="00666CAF" w:rsidRPr="0059167D" w:rsidRDefault="00666CAF" w:rsidP="00666CAF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666CAF" w:rsidRPr="0059167D" w:rsidRDefault="00666CAF" w:rsidP="00666CAF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Цель экспертно-аналитического мероприятия:</w:t>
      </w:r>
    </w:p>
    <w:p w:rsidR="00666CAF" w:rsidRPr="0059167D" w:rsidRDefault="00666CAF" w:rsidP="00666CAF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- установление достоверности годового отчета об исполнении бюджета и бю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жетной отчетности </w:t>
      </w:r>
      <w:r w:rsidR="00FA7929"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="00FE4CF1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, законности и результ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тивности деятельности по исполнению бюджета </w:t>
      </w:r>
      <w:r w:rsidR="00FA7929"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="00FE4CF1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</w:t>
      </w:r>
      <w:r w:rsidR="00FE4CF1" w:rsidRPr="0059167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FE4CF1" w:rsidRPr="0059167D">
        <w:rPr>
          <w:rFonts w:ascii="Times New Roman" w:hAnsi="Times New Roman" w:cs="Times New Roman"/>
          <w:color w:val="auto"/>
          <w:sz w:val="26"/>
          <w:szCs w:val="26"/>
        </w:rPr>
        <w:t>зования</w:t>
      </w:r>
      <w:r w:rsidR="00DA6713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в отчетном финансовом году.</w:t>
      </w:r>
    </w:p>
    <w:p w:rsidR="002756C8" w:rsidRPr="0059167D" w:rsidRDefault="002756C8" w:rsidP="00E1733A">
      <w:pPr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1733A" w:rsidRPr="0059167D" w:rsidRDefault="00E1733A" w:rsidP="00E1733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Объект экспертно-аналитического мероприятия:</w:t>
      </w:r>
    </w:p>
    <w:p w:rsidR="00E1733A" w:rsidRPr="0059167D" w:rsidRDefault="00E1733A" w:rsidP="00E1733A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администрация </w:t>
      </w:r>
      <w:r w:rsidR="00FA7929">
        <w:rPr>
          <w:rFonts w:ascii="Times New Roman" w:hAnsi="Times New Roman" w:cs="Times New Roman"/>
          <w:bCs/>
          <w:color w:val="auto"/>
          <w:sz w:val="26"/>
          <w:szCs w:val="26"/>
        </w:rPr>
        <w:t>Тамтачетского</w:t>
      </w:r>
      <w:r w:rsidR="00FE4CF1" w:rsidRPr="00591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муниципального образования</w:t>
      </w:r>
      <w:r w:rsidR="001834B2" w:rsidRPr="0059167D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A7807" w:rsidRPr="0059167D" w:rsidRDefault="00BA7807" w:rsidP="0055408A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5408A" w:rsidRPr="0059167D" w:rsidRDefault="0055408A" w:rsidP="0055408A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Вопросы проверки:</w:t>
      </w:r>
    </w:p>
    <w:p w:rsidR="0055408A" w:rsidRPr="0059167D" w:rsidRDefault="0055408A" w:rsidP="00820DE6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-внешняя проверка бюджетной отчетности;</w:t>
      </w:r>
    </w:p>
    <w:p w:rsidR="00A40843" w:rsidRPr="0059167D" w:rsidRDefault="00A40843" w:rsidP="00A40843">
      <w:pPr>
        <w:ind w:firstLine="54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- проверка соответствия бюджетной отчетности требованиям Бюджетного кодекса РФ</w:t>
      </w:r>
    </w:p>
    <w:p w:rsidR="00A40843" w:rsidRPr="0059167D" w:rsidRDefault="00A40843" w:rsidP="0055408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B332D" w:rsidRPr="0059167D" w:rsidRDefault="003B332D" w:rsidP="0055408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-анализ </w:t>
      </w:r>
      <w:r w:rsidR="00820DE6" w:rsidRPr="0059167D">
        <w:rPr>
          <w:rFonts w:ascii="Times New Roman" w:hAnsi="Times New Roman" w:cs="Times New Roman"/>
          <w:color w:val="auto"/>
          <w:sz w:val="26"/>
          <w:szCs w:val="26"/>
        </w:rPr>
        <w:t>основных характеристи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к бюджета;</w:t>
      </w:r>
    </w:p>
    <w:p w:rsidR="0055408A" w:rsidRPr="0059167D" w:rsidRDefault="0055408A" w:rsidP="0055408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-анализ исполнения доходной части бюджета;</w:t>
      </w:r>
    </w:p>
    <w:p w:rsidR="0055408A" w:rsidRPr="0059167D" w:rsidRDefault="0055408A" w:rsidP="0055408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-анализ исполнения расходной части бюджета;</w:t>
      </w:r>
    </w:p>
    <w:p w:rsidR="00820DE6" w:rsidRPr="0059167D" w:rsidRDefault="002A210E" w:rsidP="0055408A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9167D">
        <w:rPr>
          <w:rFonts w:ascii="Times New Roman" w:hAnsi="Times New Roman"/>
          <w:color w:val="auto"/>
          <w:sz w:val="26"/>
          <w:szCs w:val="26"/>
        </w:rPr>
        <w:t>-анализ источников финансирования дефицита бюджета</w:t>
      </w:r>
      <w:r w:rsidR="00820DE6" w:rsidRPr="0059167D">
        <w:rPr>
          <w:rFonts w:ascii="Times New Roman" w:hAnsi="Times New Roman"/>
          <w:color w:val="auto"/>
          <w:sz w:val="26"/>
          <w:szCs w:val="26"/>
        </w:rPr>
        <w:t>;</w:t>
      </w:r>
    </w:p>
    <w:p w:rsidR="00B11C95" w:rsidRDefault="00B11C95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1733A" w:rsidRPr="0059167D" w:rsidRDefault="00E1733A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bCs/>
          <w:color w:val="auto"/>
          <w:sz w:val="26"/>
          <w:szCs w:val="26"/>
        </w:rPr>
        <w:t>Срок начала и окончания проведения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экспертно-аналитического</w:t>
      </w:r>
      <w:r w:rsidRPr="0059167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меропри</w:t>
      </w:r>
      <w:r w:rsidRPr="0059167D">
        <w:rPr>
          <w:rFonts w:ascii="Times New Roman" w:hAnsi="Times New Roman" w:cs="Times New Roman"/>
          <w:b/>
          <w:bCs/>
          <w:color w:val="auto"/>
          <w:sz w:val="26"/>
          <w:szCs w:val="26"/>
        </w:rPr>
        <w:t>я</w:t>
      </w:r>
      <w:r w:rsidRPr="00C5064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тия: 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с</w:t>
      </w:r>
      <w:r w:rsidR="00FE4CF1" w:rsidRPr="00C506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B11C95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18</w:t>
      </w:r>
      <w:r w:rsidR="00FE4CF1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.0</w:t>
      </w:r>
      <w:r w:rsidR="00B11C95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.201</w:t>
      </w:r>
      <w:r w:rsidR="00B11C95" w:rsidRPr="00C506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 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г.</w:t>
      </w:r>
      <w:r w:rsidR="008D6C70" w:rsidRPr="00C506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 </w:t>
      </w:r>
      <w:r w:rsidR="00C50648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01</w:t>
      </w:r>
      <w:r w:rsidR="00257743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0</w:t>
      </w:r>
      <w:r w:rsidR="000565AE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.201</w:t>
      </w:r>
      <w:r w:rsidR="00C50648" w:rsidRPr="00C50648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87469A" w:rsidRPr="00C5064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50648">
        <w:rPr>
          <w:rFonts w:ascii="Times New Roman" w:hAnsi="Times New Roman" w:cs="Times New Roman"/>
          <w:bCs/>
          <w:color w:val="auto"/>
          <w:sz w:val="26"/>
          <w:szCs w:val="26"/>
        </w:rPr>
        <w:t>г.</w:t>
      </w:r>
    </w:p>
    <w:p w:rsidR="00DA6713" w:rsidRPr="0059167D" w:rsidRDefault="00DA6713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1733A" w:rsidRPr="0059167D" w:rsidRDefault="00E1733A" w:rsidP="00E173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Результаты мероприятия:</w:t>
      </w:r>
    </w:p>
    <w:p w:rsidR="000F74F1" w:rsidRPr="0059167D" w:rsidRDefault="000F74F1" w:rsidP="000F74F1">
      <w:pPr>
        <w:pStyle w:val="21"/>
        <w:spacing w:before="0" w:after="0" w:line="240" w:lineRule="auto"/>
        <w:ind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Внешняя проверка годового отчета об исполнении бюджета </w:t>
      </w:r>
      <w:r w:rsidR="00FA7929">
        <w:rPr>
          <w:color w:val="auto"/>
          <w:sz w:val="26"/>
          <w:szCs w:val="26"/>
        </w:rPr>
        <w:t>Тамтачетского</w:t>
      </w:r>
      <w:r w:rsidR="00FE4CF1" w:rsidRPr="0059167D">
        <w:rPr>
          <w:color w:val="auto"/>
          <w:sz w:val="26"/>
          <w:szCs w:val="26"/>
        </w:rPr>
        <w:t xml:space="preserve"> мун</w:t>
      </w:r>
      <w:r w:rsidR="00FE4CF1" w:rsidRPr="0059167D">
        <w:rPr>
          <w:color w:val="auto"/>
          <w:sz w:val="26"/>
          <w:szCs w:val="26"/>
        </w:rPr>
        <w:t>и</w:t>
      </w:r>
      <w:r w:rsidR="00FE4CF1" w:rsidRPr="0059167D">
        <w:rPr>
          <w:color w:val="auto"/>
          <w:sz w:val="26"/>
          <w:szCs w:val="26"/>
        </w:rPr>
        <w:t>ципального образования</w:t>
      </w:r>
      <w:r w:rsidR="00730568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 xml:space="preserve">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 проведена в соответствии с требованиями гл</w:t>
      </w:r>
      <w:r w:rsidR="001834B2" w:rsidRPr="0059167D">
        <w:rPr>
          <w:color w:val="auto"/>
          <w:sz w:val="26"/>
          <w:szCs w:val="26"/>
        </w:rPr>
        <w:t>.</w:t>
      </w:r>
      <w:r w:rsidRPr="0059167D">
        <w:rPr>
          <w:color w:val="auto"/>
          <w:sz w:val="26"/>
          <w:szCs w:val="26"/>
        </w:rPr>
        <w:t xml:space="preserve"> 25.1 Б</w:t>
      </w:r>
      <w:r w:rsidR="00A6646B" w:rsidRPr="0059167D">
        <w:rPr>
          <w:color w:val="auto"/>
          <w:sz w:val="26"/>
          <w:szCs w:val="26"/>
        </w:rPr>
        <w:t>юджетного кодекса</w:t>
      </w:r>
      <w:r w:rsidRPr="0059167D">
        <w:rPr>
          <w:color w:val="auto"/>
          <w:sz w:val="26"/>
          <w:szCs w:val="26"/>
        </w:rPr>
        <w:t xml:space="preserve"> РФ «Основы составления</w:t>
      </w:r>
      <w:r w:rsidR="00464A0C" w:rsidRPr="0059167D">
        <w:rPr>
          <w:color w:val="auto"/>
          <w:sz w:val="26"/>
          <w:szCs w:val="26"/>
        </w:rPr>
        <w:t xml:space="preserve">, </w:t>
      </w:r>
      <w:r w:rsidRPr="0059167D">
        <w:rPr>
          <w:color w:val="auto"/>
          <w:sz w:val="26"/>
          <w:szCs w:val="26"/>
        </w:rPr>
        <w:t>внешней проверки, рассмотрения и у</w:t>
      </w:r>
      <w:r w:rsidRPr="0059167D">
        <w:rPr>
          <w:color w:val="auto"/>
          <w:sz w:val="26"/>
          <w:szCs w:val="26"/>
        </w:rPr>
        <w:t>т</w:t>
      </w:r>
      <w:r w:rsidRPr="0059167D">
        <w:rPr>
          <w:color w:val="auto"/>
          <w:sz w:val="26"/>
          <w:szCs w:val="26"/>
        </w:rPr>
        <w:t>верждения бюджетной отчетности».</w:t>
      </w:r>
    </w:p>
    <w:p w:rsidR="006B7590" w:rsidRPr="0059167D" w:rsidRDefault="00CC2513" w:rsidP="00840490">
      <w:pPr>
        <w:pStyle w:val="21"/>
        <w:shd w:val="clear" w:color="auto" w:fill="auto"/>
        <w:spacing w:before="0" w:after="0" w:line="240" w:lineRule="auto"/>
        <w:ind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Вопросы </w:t>
      </w:r>
      <w:r w:rsidR="00BD57FD" w:rsidRPr="0059167D">
        <w:rPr>
          <w:color w:val="auto"/>
          <w:sz w:val="26"/>
          <w:szCs w:val="26"/>
        </w:rPr>
        <w:t>формирования</w:t>
      </w:r>
      <w:r w:rsidRPr="0059167D">
        <w:rPr>
          <w:color w:val="auto"/>
          <w:sz w:val="26"/>
          <w:szCs w:val="26"/>
        </w:rPr>
        <w:t>, утверждени</w:t>
      </w:r>
      <w:r w:rsidR="00BD57FD" w:rsidRPr="0059167D">
        <w:rPr>
          <w:color w:val="auto"/>
          <w:sz w:val="26"/>
          <w:szCs w:val="26"/>
        </w:rPr>
        <w:t>я</w:t>
      </w:r>
      <w:r w:rsidRPr="0059167D">
        <w:rPr>
          <w:color w:val="auto"/>
          <w:sz w:val="26"/>
          <w:szCs w:val="26"/>
        </w:rPr>
        <w:t xml:space="preserve"> и контрол</w:t>
      </w:r>
      <w:r w:rsidR="00BD57FD" w:rsidRPr="0059167D">
        <w:rPr>
          <w:color w:val="auto"/>
          <w:sz w:val="26"/>
          <w:szCs w:val="26"/>
        </w:rPr>
        <w:t>я</w:t>
      </w:r>
      <w:r w:rsidRPr="0059167D">
        <w:rPr>
          <w:color w:val="auto"/>
          <w:sz w:val="26"/>
          <w:szCs w:val="26"/>
        </w:rPr>
        <w:t xml:space="preserve"> за исполнением местного бю</w:t>
      </w:r>
      <w:r w:rsidRPr="0059167D">
        <w:rPr>
          <w:color w:val="auto"/>
          <w:sz w:val="26"/>
          <w:szCs w:val="26"/>
        </w:rPr>
        <w:t>д</w:t>
      </w:r>
      <w:r w:rsidRPr="0059167D">
        <w:rPr>
          <w:color w:val="auto"/>
          <w:sz w:val="26"/>
          <w:szCs w:val="26"/>
        </w:rPr>
        <w:t xml:space="preserve">жета в </w:t>
      </w:r>
      <w:r w:rsidR="00FA7929">
        <w:rPr>
          <w:color w:val="auto"/>
          <w:sz w:val="26"/>
          <w:szCs w:val="26"/>
        </w:rPr>
        <w:t>Тамтачетском</w:t>
      </w:r>
      <w:r w:rsidR="00FE4CF1" w:rsidRPr="0059167D">
        <w:rPr>
          <w:color w:val="auto"/>
          <w:sz w:val="26"/>
          <w:szCs w:val="26"/>
        </w:rPr>
        <w:t xml:space="preserve"> муниципальном образовании </w:t>
      </w:r>
      <w:r w:rsidRPr="0059167D">
        <w:rPr>
          <w:color w:val="auto"/>
          <w:sz w:val="26"/>
          <w:szCs w:val="26"/>
        </w:rPr>
        <w:t xml:space="preserve">регламентированы </w:t>
      </w:r>
      <w:r w:rsidR="00076124" w:rsidRPr="0059167D">
        <w:rPr>
          <w:color w:val="auto"/>
          <w:sz w:val="26"/>
          <w:szCs w:val="26"/>
        </w:rPr>
        <w:t xml:space="preserve">Уставом </w:t>
      </w:r>
      <w:r w:rsidR="00FA7929">
        <w:rPr>
          <w:color w:val="auto"/>
          <w:sz w:val="26"/>
          <w:szCs w:val="26"/>
        </w:rPr>
        <w:t>Тамт</w:t>
      </w:r>
      <w:r w:rsidR="00FA7929">
        <w:rPr>
          <w:color w:val="auto"/>
          <w:sz w:val="26"/>
          <w:szCs w:val="26"/>
        </w:rPr>
        <w:t>а</w:t>
      </w:r>
      <w:r w:rsidR="00FA7929">
        <w:rPr>
          <w:color w:val="auto"/>
          <w:sz w:val="26"/>
          <w:szCs w:val="26"/>
        </w:rPr>
        <w:t>четского</w:t>
      </w:r>
      <w:r w:rsidR="00FE4CF1" w:rsidRPr="0059167D">
        <w:rPr>
          <w:color w:val="auto"/>
          <w:sz w:val="26"/>
          <w:szCs w:val="26"/>
        </w:rPr>
        <w:t xml:space="preserve"> муниципального образования </w:t>
      </w:r>
      <w:r w:rsidRPr="0059167D">
        <w:rPr>
          <w:color w:val="auto"/>
          <w:sz w:val="26"/>
          <w:szCs w:val="26"/>
        </w:rPr>
        <w:t>и Положением о бюджетном процессе в</w:t>
      </w:r>
      <w:r w:rsidR="00730568" w:rsidRPr="0059167D">
        <w:rPr>
          <w:color w:val="auto"/>
          <w:sz w:val="26"/>
          <w:szCs w:val="26"/>
        </w:rPr>
        <w:t xml:space="preserve"> </w:t>
      </w:r>
      <w:r w:rsidR="00FA7929">
        <w:rPr>
          <w:color w:val="auto"/>
          <w:sz w:val="26"/>
          <w:szCs w:val="26"/>
        </w:rPr>
        <w:t>Тамт</w:t>
      </w:r>
      <w:r w:rsidR="00FA7929">
        <w:rPr>
          <w:color w:val="auto"/>
          <w:sz w:val="26"/>
          <w:szCs w:val="26"/>
        </w:rPr>
        <w:t>а</w:t>
      </w:r>
      <w:r w:rsidR="00FA7929">
        <w:rPr>
          <w:color w:val="auto"/>
          <w:sz w:val="26"/>
          <w:szCs w:val="26"/>
        </w:rPr>
        <w:t>четском</w:t>
      </w:r>
      <w:r w:rsidR="007E73A4" w:rsidRPr="0059167D">
        <w:rPr>
          <w:color w:val="auto"/>
          <w:sz w:val="26"/>
          <w:szCs w:val="26"/>
        </w:rPr>
        <w:t xml:space="preserve"> муниципальном образовании</w:t>
      </w:r>
      <w:r w:rsidR="005C1FD1" w:rsidRPr="0059167D">
        <w:rPr>
          <w:color w:val="auto"/>
          <w:sz w:val="26"/>
          <w:szCs w:val="26"/>
        </w:rPr>
        <w:t xml:space="preserve"> </w:t>
      </w:r>
      <w:r w:rsidR="00AC6FA6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>(</w:t>
      </w:r>
      <w:r w:rsidR="00FE4CF1" w:rsidRPr="0059167D">
        <w:rPr>
          <w:color w:val="auto"/>
          <w:sz w:val="26"/>
          <w:szCs w:val="26"/>
        </w:rPr>
        <w:t>ст.22</w:t>
      </w:r>
      <w:r w:rsidR="00DA6713" w:rsidRPr="0059167D">
        <w:rPr>
          <w:color w:val="auto"/>
          <w:sz w:val="26"/>
          <w:szCs w:val="26"/>
        </w:rPr>
        <w:t xml:space="preserve"> </w:t>
      </w:r>
      <w:r w:rsidR="00E3456F" w:rsidRPr="0059167D">
        <w:rPr>
          <w:color w:val="auto"/>
          <w:sz w:val="26"/>
          <w:szCs w:val="26"/>
        </w:rPr>
        <w:t>р</w:t>
      </w:r>
      <w:r w:rsidR="00DA6713" w:rsidRPr="0059167D">
        <w:rPr>
          <w:color w:val="auto"/>
          <w:sz w:val="26"/>
          <w:szCs w:val="26"/>
        </w:rPr>
        <w:t>.</w:t>
      </w:r>
      <w:r w:rsidR="00FE4CF1" w:rsidRPr="0059167D">
        <w:rPr>
          <w:color w:val="auto"/>
          <w:sz w:val="26"/>
          <w:szCs w:val="26"/>
          <w:lang w:val="en-US"/>
        </w:rPr>
        <w:t>V</w:t>
      </w:r>
      <w:r w:rsidRPr="0059167D">
        <w:rPr>
          <w:color w:val="auto"/>
          <w:sz w:val="26"/>
          <w:szCs w:val="26"/>
        </w:rPr>
        <w:t xml:space="preserve"> «</w:t>
      </w:r>
      <w:r w:rsidR="00DA6713" w:rsidRPr="0059167D">
        <w:rPr>
          <w:color w:val="auto"/>
          <w:sz w:val="26"/>
          <w:szCs w:val="26"/>
        </w:rPr>
        <w:t>В</w:t>
      </w:r>
      <w:r w:rsidR="00E3456F" w:rsidRPr="0059167D">
        <w:rPr>
          <w:color w:val="auto"/>
          <w:sz w:val="26"/>
          <w:szCs w:val="26"/>
        </w:rPr>
        <w:t>нешняя прове</w:t>
      </w:r>
      <w:r w:rsidR="00DA6713" w:rsidRPr="0059167D">
        <w:rPr>
          <w:color w:val="auto"/>
          <w:sz w:val="26"/>
          <w:szCs w:val="26"/>
        </w:rPr>
        <w:t xml:space="preserve">рка годового отчета </w:t>
      </w:r>
      <w:r w:rsidR="00845D28" w:rsidRPr="0059167D">
        <w:rPr>
          <w:color w:val="auto"/>
          <w:sz w:val="26"/>
          <w:szCs w:val="26"/>
        </w:rPr>
        <w:t>об исполнении бюджета</w:t>
      </w:r>
      <w:r w:rsidRPr="0059167D">
        <w:rPr>
          <w:color w:val="auto"/>
          <w:sz w:val="26"/>
          <w:szCs w:val="26"/>
        </w:rPr>
        <w:t>»).</w:t>
      </w:r>
    </w:p>
    <w:p w:rsidR="00066F55" w:rsidRPr="0059167D" w:rsidRDefault="00066F55" w:rsidP="00052ADE">
      <w:pPr>
        <w:tabs>
          <w:tab w:val="left" w:pos="-4680"/>
        </w:tabs>
        <w:ind w:right="2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C3121" w:rsidRPr="0059167D" w:rsidRDefault="005D4D35" w:rsidP="00052ADE">
      <w:pPr>
        <w:tabs>
          <w:tab w:val="left" w:pos="-4680"/>
        </w:tabs>
        <w:ind w:right="2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Состав и содержание форм</w:t>
      </w:r>
      <w:r w:rsidR="00052ADE" w:rsidRPr="0059167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годовой бюджетной </w:t>
      </w:r>
    </w:p>
    <w:p w:rsidR="00052ADE" w:rsidRPr="0059167D" w:rsidRDefault="00052ADE" w:rsidP="00052ADE">
      <w:pPr>
        <w:tabs>
          <w:tab w:val="left" w:pos="-4680"/>
        </w:tabs>
        <w:ind w:right="2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отчетности об исполнении бюджета</w:t>
      </w:r>
    </w:p>
    <w:p w:rsidR="00052ADE" w:rsidRPr="0059167D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>Внешняя проверка годовой отчетности об исполнении бюджета проводилась на выборочной основе с применением принципа существенности и включала в себя анализ, сопоставление и оценку годовой бюджетной отчетности, регистров бюджетного учета.</w:t>
      </w:r>
    </w:p>
    <w:p w:rsidR="00052ADE" w:rsidRPr="0059167D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Проведённая в соответствии с требованиями ст. 264.4 Б</w:t>
      </w:r>
      <w:r w:rsidR="00873CDE" w:rsidRPr="0059167D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РФ внешняя проверка годовой бюджетной отчётности показала следующее:</w:t>
      </w:r>
    </w:p>
    <w:p w:rsidR="00052ADE" w:rsidRPr="0059167D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Утверждение местного бюджета на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="00066F55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г. обеспечено до начала финансового г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да. Предельные значения его параметров, установленные Б</w:t>
      </w:r>
      <w:r w:rsidR="00873CDE" w:rsidRPr="0059167D">
        <w:rPr>
          <w:rFonts w:ascii="Times New Roman" w:hAnsi="Times New Roman" w:cs="Times New Roman"/>
          <w:color w:val="auto"/>
          <w:sz w:val="26"/>
          <w:szCs w:val="26"/>
        </w:rPr>
        <w:t>юджетным кодексом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РФ, с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блюдены. </w:t>
      </w:r>
    </w:p>
    <w:p w:rsidR="00052ADE" w:rsidRPr="0059167D" w:rsidRDefault="00052ADE" w:rsidP="00052ADE">
      <w:pPr>
        <w:ind w:right="-1"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Основные характеристики бюджета и состав показателей, содержащиеся в реш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нии о бюджете, соответствуют ст.184.1 Б</w:t>
      </w:r>
      <w:r w:rsidR="00873CDE" w:rsidRPr="0059167D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РФ.</w:t>
      </w:r>
    </w:p>
    <w:p w:rsidR="0037659C" w:rsidRPr="0059167D" w:rsidRDefault="0037659C" w:rsidP="008A0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В состав представленной годовой бюджетной отчетности об исполнении бюджета </w:t>
      </w:r>
      <w:r w:rsidR="00FA7929"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="008A0394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включены формы отчетов, предусмотре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ные</w:t>
      </w:r>
      <w:r w:rsidR="008A0394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п. 3 ст. 264.1 Бюджетного кодекса РФ,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пунктом 11.2 Инструкции о порядке соста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стерства финансов Российской Федерации от 28.12.2010 № 191н </w:t>
      </w:r>
      <w:r w:rsidR="00226D25">
        <w:rPr>
          <w:rFonts w:ascii="Times New Roman" w:hAnsi="Times New Roman" w:cs="Times New Roman"/>
          <w:color w:val="auto"/>
          <w:sz w:val="26"/>
          <w:szCs w:val="26"/>
        </w:rPr>
        <w:t xml:space="preserve">(в ред. от 30.11.2018 г.№244н)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(далее – Инструкция 191н) в том числе: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Баланс исполнения бюджета </w:t>
      </w:r>
      <w:hyperlink r:id="rId8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0503120)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Справка по консолидируемым расчетам </w:t>
      </w:r>
      <w:hyperlink r:id="rId9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0503125)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Отчет о бюджетных обязательствах </w:t>
      </w:r>
      <w:hyperlink r:id="rId10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0503128)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Справка по заключению счетов бюджетного учета отчетного финансового года </w:t>
      </w:r>
      <w:hyperlink r:id="rId11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0503110)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Отчет о кассовом поступлении и выбытии бюджетных средств </w:t>
      </w:r>
      <w:hyperlink r:id="rId12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0503124)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Отчет об исполнении бюджета </w:t>
      </w:r>
      <w:hyperlink r:id="rId13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0503117)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Отчет о движении денежных средств </w:t>
      </w:r>
      <w:hyperlink r:id="rId14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0503123)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Отчет о финансовых результатах деятельности </w:t>
      </w:r>
      <w:hyperlink r:id="rId15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0503121)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37659C" w:rsidRPr="0059167D" w:rsidRDefault="0037659C" w:rsidP="003765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Пояснительная записка </w:t>
      </w:r>
      <w:hyperlink r:id="rId16" w:history="1">
        <w:r w:rsidRPr="0059167D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(ф. 0503160)</w:t>
        </w:r>
      </w:hyperlink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F85205" w:rsidRPr="0059167D" w:rsidRDefault="00F85205" w:rsidP="00F85205">
      <w:pPr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F63285" w:rsidRPr="0059167D" w:rsidRDefault="00052ADE" w:rsidP="00052ADE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Проверка соответствия бюджетной отчетности требованиям </w:t>
      </w:r>
    </w:p>
    <w:p w:rsidR="00052ADE" w:rsidRPr="0059167D" w:rsidRDefault="00052ADE" w:rsidP="00052ADE">
      <w:pPr>
        <w:ind w:firstLine="54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Б</w:t>
      </w:r>
      <w:r w:rsidR="00AB38BF" w:rsidRPr="0059167D">
        <w:rPr>
          <w:rFonts w:ascii="Times New Roman" w:hAnsi="Times New Roman" w:cs="Times New Roman"/>
          <w:b/>
          <w:color w:val="auto"/>
          <w:sz w:val="26"/>
          <w:szCs w:val="26"/>
        </w:rPr>
        <w:t>юджетного кодекса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РФ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В части установления полноты бюджетной отчетности муниципального образов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ния и ее соответствия требованиям нормативных правовых актов, представленной к проверке бюджетной отчетности на предмет ее соответствия по составу, структуре и з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полнению (содержанию) требованиям Б</w:t>
      </w:r>
      <w:r w:rsidR="00AB38BF" w:rsidRPr="0059167D">
        <w:rPr>
          <w:rFonts w:ascii="Times New Roman" w:hAnsi="Times New Roman" w:cs="Times New Roman"/>
          <w:color w:val="auto"/>
          <w:sz w:val="26"/>
          <w:szCs w:val="26"/>
        </w:rPr>
        <w:t>юджетного кодекса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РФ, Инструкции № 191н, 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Приказа Минфина РФ от 25.03.11 г. № 33н «Об утверждении инструкции о порядке с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ставления, представления годовой, квартальной бухгалтерской отчетности государс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т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венных (муниципальных бюджетных и автономных учреждений»</w:t>
      </w:r>
      <w:r w:rsidR="00226D25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(в ред. от 30.11.2018 г.№243н)(далее – Инструкция № 33н)</w:t>
      </w:r>
      <w:r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,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Указаниям о порядке применения бюджетной классификации РФ установлено следующее:</w:t>
      </w:r>
    </w:p>
    <w:p w:rsidR="00052ADE" w:rsidRPr="0059167D" w:rsidRDefault="00052ADE" w:rsidP="00052AD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ADE" w:rsidRPr="0059167D" w:rsidRDefault="00052ADE" w:rsidP="00052A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«Отчет об исполнении бюджета» (ф. 0503</w:t>
      </w:r>
      <w:r w:rsidR="008E02DD" w:rsidRPr="0059167D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17)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Согласно п. 134 Инструкции № 191н в гр. 3 «Код по бюджетной классификации» Отчета об исполнении бюджета отражены коды бюджетной классификации РФ по ра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делам отчета. Указанные коды бюджетной классификации РФ соответствуют наимен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ваниям показателей, указанных в гр. 1 Отчета</w:t>
      </w:r>
      <w:r w:rsidR="00DE2FAF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об исполнении бюджета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, и Указаниям о порядке применения бюджетной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классификации РФ. 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В соответствии с п. 134 Инструкции № 191н в гр</w:t>
      </w:r>
      <w:r w:rsidR="00DE2FAF" w:rsidRPr="0059167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72B74" w:rsidRPr="0059167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«Утвержденные бюджетные назначения» Отчета об исполнении бюджета отражены:</w:t>
      </w:r>
    </w:p>
    <w:p w:rsidR="007F2B46" w:rsidRPr="0059167D" w:rsidRDefault="00052ADE" w:rsidP="007F2B4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>По разделу 1 «Доходы бюджета»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226D25">
        <w:rPr>
          <w:rFonts w:ascii="Times New Roman" w:hAnsi="Times New Roman" w:cs="Times New Roman"/>
          <w:i/>
          <w:color w:val="auto"/>
          <w:sz w:val="26"/>
          <w:szCs w:val="26"/>
        </w:rPr>
        <w:t>9716,5</w:t>
      </w: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 руб.,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что соответствует  сумме плановых показателей доходов бюджета, утвержденных решением о бюджете;</w:t>
      </w:r>
    </w:p>
    <w:p w:rsidR="00052ADE" w:rsidRPr="0059167D" w:rsidRDefault="00052ADE" w:rsidP="007F2B4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По разделу 2 «Расходы бюджета» - </w:t>
      </w:r>
      <w:r w:rsidR="00226D25">
        <w:rPr>
          <w:rFonts w:ascii="Times New Roman" w:hAnsi="Times New Roman" w:cs="Times New Roman"/>
          <w:i/>
          <w:color w:val="auto"/>
          <w:sz w:val="26"/>
          <w:szCs w:val="26"/>
        </w:rPr>
        <w:t>11</w:t>
      </w:r>
      <w:r w:rsidR="005E00F9">
        <w:rPr>
          <w:rFonts w:ascii="Times New Roman" w:hAnsi="Times New Roman" w:cs="Times New Roman"/>
          <w:i/>
          <w:color w:val="auto"/>
          <w:sz w:val="26"/>
          <w:szCs w:val="26"/>
        </w:rPr>
        <w:t>947,9</w:t>
      </w: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 руб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., что соответствует  сумме бюджетных назначений по расходам, утвержденных в соответствии со сводной бюдже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ной росписью, с учетом последующих изменений, оформленных в установленном п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рядке. 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>По разделу 3 «Источники финансирования дефицита бюджета»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-  </w:t>
      </w:r>
      <w:r w:rsidR="00226D25">
        <w:rPr>
          <w:rFonts w:ascii="Times New Roman" w:hAnsi="Times New Roman" w:cs="Times New Roman"/>
          <w:i/>
          <w:color w:val="auto"/>
          <w:sz w:val="26"/>
          <w:szCs w:val="26"/>
        </w:rPr>
        <w:t>2231,4</w:t>
      </w:r>
      <w:r w:rsidRPr="0059167D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тыс. руб.,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что соответствует  сумме плановых показателей доходов и расходов бюджета и п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ступлений по источникам финансирования дефицита бюджета, утвержденных решением о бюджете. </w:t>
      </w:r>
    </w:p>
    <w:p w:rsidR="00CB6732" w:rsidRPr="00CB6732" w:rsidRDefault="00CB6732" w:rsidP="00CB67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В соответствии с пунктами 135-136 Инструкции №191н по соответствующим ра</w:t>
      </w:r>
      <w:r w:rsidRPr="00CB6732">
        <w:rPr>
          <w:rFonts w:ascii="Times New Roman" w:hAnsi="Times New Roman" w:cs="Times New Roman"/>
          <w:sz w:val="26"/>
          <w:szCs w:val="26"/>
        </w:rPr>
        <w:t>з</w:t>
      </w:r>
      <w:r w:rsidRPr="00CB6732">
        <w:rPr>
          <w:rFonts w:ascii="Times New Roman" w:hAnsi="Times New Roman" w:cs="Times New Roman"/>
          <w:sz w:val="26"/>
          <w:szCs w:val="26"/>
        </w:rPr>
        <w:t>делам Отчета об исполнении бюджета заполнены графы «Исполнено» и «Неисполне</w:t>
      </w:r>
      <w:r w:rsidRPr="00CB6732">
        <w:rPr>
          <w:rFonts w:ascii="Times New Roman" w:hAnsi="Times New Roman" w:cs="Times New Roman"/>
          <w:sz w:val="26"/>
          <w:szCs w:val="26"/>
        </w:rPr>
        <w:t>н</w:t>
      </w:r>
      <w:r w:rsidRPr="00CB6732">
        <w:rPr>
          <w:rFonts w:ascii="Times New Roman" w:hAnsi="Times New Roman" w:cs="Times New Roman"/>
          <w:sz w:val="26"/>
          <w:szCs w:val="26"/>
        </w:rPr>
        <w:t xml:space="preserve">ные назначения». 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В соответствии со статьей 215.1 Бюджетного кодекса Российской Федерации и</w:t>
      </w:r>
      <w:r w:rsidRPr="00CB6732">
        <w:rPr>
          <w:rFonts w:ascii="Times New Roman" w:hAnsi="Times New Roman" w:cs="Times New Roman"/>
          <w:sz w:val="26"/>
          <w:szCs w:val="26"/>
        </w:rPr>
        <w:t>с</w:t>
      </w:r>
      <w:r w:rsidRPr="00CB6732">
        <w:rPr>
          <w:rFonts w:ascii="Times New Roman" w:hAnsi="Times New Roman" w:cs="Times New Roman"/>
          <w:sz w:val="26"/>
          <w:szCs w:val="26"/>
        </w:rPr>
        <w:t xml:space="preserve">полнение бюджета организуется на основе сводной бюджетной росписи и кассового плана.  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 xml:space="preserve">Уточненной сводной бюджетной росписью  на </w:t>
      </w:r>
      <w:r w:rsidR="005E00F9">
        <w:rPr>
          <w:rFonts w:ascii="Times New Roman" w:hAnsi="Times New Roman" w:cs="Times New Roman"/>
          <w:sz w:val="26"/>
          <w:szCs w:val="26"/>
        </w:rPr>
        <w:t>24</w:t>
      </w:r>
      <w:r w:rsidRPr="00CB6732">
        <w:rPr>
          <w:rFonts w:ascii="Times New Roman" w:hAnsi="Times New Roman" w:cs="Times New Roman"/>
          <w:sz w:val="26"/>
          <w:szCs w:val="26"/>
        </w:rPr>
        <w:t>.12.201</w:t>
      </w:r>
      <w:r w:rsidR="005E00F9">
        <w:rPr>
          <w:rFonts w:ascii="Times New Roman" w:hAnsi="Times New Roman" w:cs="Times New Roman"/>
          <w:sz w:val="26"/>
          <w:szCs w:val="26"/>
        </w:rPr>
        <w:t>8</w:t>
      </w:r>
      <w:r w:rsidRPr="00CB6732">
        <w:rPr>
          <w:rFonts w:ascii="Times New Roman" w:hAnsi="Times New Roman" w:cs="Times New Roman"/>
          <w:sz w:val="26"/>
          <w:szCs w:val="26"/>
        </w:rPr>
        <w:t xml:space="preserve"> г. утверждены ассигн</w:t>
      </w:r>
      <w:r w:rsidRPr="00CB6732">
        <w:rPr>
          <w:rFonts w:ascii="Times New Roman" w:hAnsi="Times New Roman" w:cs="Times New Roman"/>
          <w:sz w:val="26"/>
          <w:szCs w:val="26"/>
        </w:rPr>
        <w:t>о</w:t>
      </w:r>
      <w:r w:rsidRPr="00CB6732">
        <w:rPr>
          <w:rFonts w:ascii="Times New Roman" w:hAnsi="Times New Roman" w:cs="Times New Roman"/>
          <w:sz w:val="26"/>
          <w:szCs w:val="26"/>
        </w:rPr>
        <w:t xml:space="preserve">вания  в размере </w:t>
      </w:r>
      <w:r w:rsidR="005E00F9">
        <w:rPr>
          <w:rFonts w:ascii="Times New Roman" w:hAnsi="Times New Roman" w:cs="Times New Roman"/>
          <w:sz w:val="26"/>
          <w:szCs w:val="26"/>
        </w:rPr>
        <w:t xml:space="preserve">11947,9 тыс. </w:t>
      </w:r>
      <w:r w:rsidRPr="00CB673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Плановые показатели расходов бюджета, отраженные в форме 0503117, соотве</w:t>
      </w:r>
      <w:r w:rsidRPr="00CB6732">
        <w:rPr>
          <w:rFonts w:ascii="Times New Roman" w:hAnsi="Times New Roman" w:cs="Times New Roman"/>
          <w:sz w:val="26"/>
          <w:szCs w:val="26"/>
        </w:rPr>
        <w:t>т</w:t>
      </w:r>
      <w:r w:rsidRPr="00CB6732">
        <w:rPr>
          <w:rFonts w:ascii="Times New Roman" w:hAnsi="Times New Roman" w:cs="Times New Roman"/>
          <w:sz w:val="26"/>
          <w:szCs w:val="26"/>
        </w:rPr>
        <w:t xml:space="preserve">ствуют показателям сводной бюджетной росписи. 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По данным формы 0503117: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- Доходы бюджета за 201</w:t>
      </w:r>
      <w:r w:rsidR="005E00F9">
        <w:rPr>
          <w:rFonts w:ascii="Times New Roman" w:hAnsi="Times New Roman" w:cs="Times New Roman"/>
          <w:sz w:val="26"/>
          <w:szCs w:val="26"/>
        </w:rPr>
        <w:t>8</w:t>
      </w:r>
      <w:r w:rsidRPr="00CB6732">
        <w:rPr>
          <w:rFonts w:ascii="Times New Roman" w:hAnsi="Times New Roman" w:cs="Times New Roman"/>
          <w:sz w:val="26"/>
          <w:szCs w:val="26"/>
        </w:rPr>
        <w:t xml:space="preserve"> год </w:t>
      </w:r>
      <w:r w:rsidR="005E00F9">
        <w:rPr>
          <w:rFonts w:ascii="Times New Roman" w:hAnsi="Times New Roman" w:cs="Times New Roman"/>
          <w:sz w:val="26"/>
          <w:szCs w:val="26"/>
        </w:rPr>
        <w:t>составили 9737,8 тыс. рублей или 100,2</w:t>
      </w:r>
      <w:r w:rsidRPr="00CB6732">
        <w:rPr>
          <w:rFonts w:ascii="Times New Roman" w:hAnsi="Times New Roman" w:cs="Times New Roman"/>
          <w:sz w:val="26"/>
          <w:szCs w:val="26"/>
        </w:rPr>
        <w:t> %, при у</w:t>
      </w:r>
      <w:r w:rsidRPr="00CB6732">
        <w:rPr>
          <w:rFonts w:ascii="Times New Roman" w:hAnsi="Times New Roman" w:cs="Times New Roman"/>
          <w:sz w:val="26"/>
          <w:szCs w:val="26"/>
        </w:rPr>
        <w:t>т</w:t>
      </w:r>
      <w:r w:rsidRPr="00CB6732">
        <w:rPr>
          <w:rFonts w:ascii="Times New Roman" w:hAnsi="Times New Roman" w:cs="Times New Roman"/>
          <w:sz w:val="26"/>
          <w:szCs w:val="26"/>
        </w:rPr>
        <w:t xml:space="preserve">вержденных бюджетных назначениях в размере </w:t>
      </w:r>
      <w:r w:rsidR="005E00F9">
        <w:rPr>
          <w:rFonts w:ascii="Times New Roman" w:hAnsi="Times New Roman" w:cs="Times New Roman"/>
          <w:sz w:val="26"/>
          <w:szCs w:val="26"/>
        </w:rPr>
        <w:t>9716,5 тыс.</w:t>
      </w:r>
      <w:r w:rsidRPr="00CB6732">
        <w:rPr>
          <w:rFonts w:ascii="Times New Roman" w:hAnsi="Times New Roman" w:cs="Times New Roman"/>
          <w:sz w:val="26"/>
          <w:szCs w:val="26"/>
        </w:rPr>
        <w:t xml:space="preserve"> рублей, в том числе по в</w:t>
      </w:r>
      <w:r w:rsidRPr="00CB6732">
        <w:rPr>
          <w:rFonts w:ascii="Times New Roman" w:hAnsi="Times New Roman" w:cs="Times New Roman"/>
          <w:sz w:val="26"/>
          <w:szCs w:val="26"/>
        </w:rPr>
        <w:t>и</w:t>
      </w:r>
      <w:r w:rsidRPr="00CB6732">
        <w:rPr>
          <w:rFonts w:ascii="Times New Roman" w:hAnsi="Times New Roman" w:cs="Times New Roman"/>
          <w:sz w:val="26"/>
          <w:szCs w:val="26"/>
        </w:rPr>
        <w:t>дам доходов: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732">
        <w:rPr>
          <w:rFonts w:ascii="Times New Roman" w:hAnsi="Times New Roman" w:cs="Times New Roman"/>
          <w:sz w:val="26"/>
          <w:szCs w:val="26"/>
        </w:rPr>
        <w:t>«Налоговые и неналоговые доходы» - исп</w:t>
      </w:r>
      <w:r w:rsidR="005E00F9">
        <w:rPr>
          <w:rFonts w:ascii="Times New Roman" w:hAnsi="Times New Roman" w:cs="Times New Roman"/>
          <w:sz w:val="26"/>
          <w:szCs w:val="26"/>
        </w:rPr>
        <w:t>олнение составило 1968,9 тыс.</w:t>
      </w:r>
      <w:r w:rsidRPr="00CB6732">
        <w:rPr>
          <w:rFonts w:ascii="Times New Roman" w:hAnsi="Times New Roman" w:cs="Times New Roman"/>
          <w:sz w:val="26"/>
          <w:szCs w:val="26"/>
        </w:rPr>
        <w:t xml:space="preserve"> рублей или 10</w:t>
      </w:r>
      <w:r w:rsidR="005E00F9">
        <w:rPr>
          <w:rFonts w:ascii="Times New Roman" w:hAnsi="Times New Roman" w:cs="Times New Roman"/>
          <w:sz w:val="26"/>
          <w:szCs w:val="26"/>
        </w:rPr>
        <w:t>1</w:t>
      </w:r>
      <w:r w:rsidRPr="00CB6732">
        <w:rPr>
          <w:rFonts w:ascii="Times New Roman" w:hAnsi="Times New Roman" w:cs="Times New Roman"/>
          <w:sz w:val="26"/>
          <w:szCs w:val="26"/>
        </w:rPr>
        <w:t>,</w:t>
      </w:r>
      <w:r w:rsidR="005E00F9">
        <w:rPr>
          <w:rFonts w:ascii="Times New Roman" w:hAnsi="Times New Roman" w:cs="Times New Roman"/>
          <w:sz w:val="26"/>
          <w:szCs w:val="26"/>
        </w:rPr>
        <w:t>2</w:t>
      </w:r>
      <w:r w:rsidRPr="00CB6732">
        <w:rPr>
          <w:rFonts w:ascii="Times New Roman" w:hAnsi="Times New Roman" w:cs="Times New Roman"/>
          <w:sz w:val="26"/>
          <w:szCs w:val="26"/>
        </w:rPr>
        <w:t xml:space="preserve">%, от утвержденных бюджетных назначений </w:t>
      </w:r>
      <w:r w:rsidR="005E00F9">
        <w:rPr>
          <w:rFonts w:ascii="Times New Roman" w:hAnsi="Times New Roman" w:cs="Times New Roman"/>
          <w:sz w:val="26"/>
          <w:szCs w:val="26"/>
        </w:rPr>
        <w:t>1944,8</w:t>
      </w:r>
      <w:r w:rsidRPr="00CB673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B6732" w:rsidRPr="005E00F9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0F9">
        <w:rPr>
          <w:rFonts w:ascii="Times New Roman" w:hAnsi="Times New Roman" w:cs="Times New Roman"/>
          <w:sz w:val="26"/>
          <w:szCs w:val="26"/>
        </w:rPr>
        <w:t xml:space="preserve">«Безвозмездные поступления» - исполнение составило </w:t>
      </w:r>
      <w:r w:rsidR="005E00F9" w:rsidRPr="005E00F9">
        <w:rPr>
          <w:rFonts w:ascii="Times New Roman" w:hAnsi="Times New Roman" w:cs="Times New Roman"/>
          <w:sz w:val="26"/>
          <w:szCs w:val="26"/>
        </w:rPr>
        <w:t>702,6 тыс.</w:t>
      </w:r>
      <w:r w:rsidRPr="005E00F9">
        <w:rPr>
          <w:rFonts w:ascii="Times New Roman" w:hAnsi="Times New Roman" w:cs="Times New Roman"/>
          <w:sz w:val="26"/>
          <w:szCs w:val="26"/>
        </w:rPr>
        <w:t xml:space="preserve"> рублей или </w:t>
      </w:r>
      <w:r w:rsidR="005E00F9" w:rsidRPr="005E00F9">
        <w:rPr>
          <w:rFonts w:ascii="Times New Roman" w:hAnsi="Times New Roman" w:cs="Times New Roman"/>
          <w:sz w:val="26"/>
          <w:szCs w:val="26"/>
        </w:rPr>
        <w:t>98,5</w:t>
      </w:r>
      <w:r w:rsidRPr="005E00F9">
        <w:rPr>
          <w:rFonts w:ascii="Times New Roman" w:hAnsi="Times New Roman" w:cs="Times New Roman"/>
          <w:sz w:val="26"/>
          <w:szCs w:val="26"/>
        </w:rPr>
        <w:t xml:space="preserve">%, от утвержденных бюджетных назначений </w:t>
      </w:r>
      <w:r w:rsidR="005E00F9" w:rsidRPr="005E00F9">
        <w:rPr>
          <w:rFonts w:ascii="Times New Roman" w:hAnsi="Times New Roman" w:cs="Times New Roman"/>
          <w:sz w:val="26"/>
          <w:szCs w:val="26"/>
        </w:rPr>
        <w:t>713,4 тыс.</w:t>
      </w:r>
      <w:r w:rsidRPr="005E00F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B6732" w:rsidRPr="00CB6732" w:rsidRDefault="00CB6732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A03">
        <w:rPr>
          <w:rFonts w:ascii="Times New Roman" w:hAnsi="Times New Roman" w:cs="Times New Roman"/>
          <w:sz w:val="26"/>
          <w:szCs w:val="26"/>
        </w:rPr>
        <w:t>- Расходы бюджета за 201</w:t>
      </w:r>
      <w:r w:rsidR="00514A03" w:rsidRPr="00514A03">
        <w:rPr>
          <w:rFonts w:ascii="Times New Roman" w:hAnsi="Times New Roman" w:cs="Times New Roman"/>
          <w:sz w:val="26"/>
          <w:szCs w:val="26"/>
        </w:rPr>
        <w:t>8</w:t>
      </w:r>
      <w:r w:rsidRPr="00514A03">
        <w:rPr>
          <w:rFonts w:ascii="Times New Roman" w:hAnsi="Times New Roman" w:cs="Times New Roman"/>
          <w:sz w:val="26"/>
          <w:szCs w:val="26"/>
        </w:rPr>
        <w:t xml:space="preserve"> год составили</w:t>
      </w:r>
      <w:r w:rsidR="00514A03" w:rsidRPr="00514A03">
        <w:rPr>
          <w:rFonts w:ascii="Times New Roman" w:hAnsi="Times New Roman" w:cs="Times New Roman"/>
          <w:sz w:val="26"/>
          <w:szCs w:val="26"/>
        </w:rPr>
        <w:t xml:space="preserve"> в сумме 1</w:t>
      </w:r>
      <w:r w:rsidR="00514A03">
        <w:rPr>
          <w:rFonts w:ascii="Times New Roman" w:hAnsi="Times New Roman" w:cs="Times New Roman"/>
          <w:sz w:val="26"/>
          <w:szCs w:val="26"/>
        </w:rPr>
        <w:t xml:space="preserve">0307,4 тыс. </w:t>
      </w:r>
      <w:r w:rsidRPr="00CB6732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514A03">
        <w:rPr>
          <w:rFonts w:ascii="Times New Roman" w:hAnsi="Times New Roman" w:cs="Times New Roman"/>
          <w:sz w:val="26"/>
          <w:szCs w:val="26"/>
        </w:rPr>
        <w:t>86,3</w:t>
      </w:r>
      <w:r w:rsidRPr="00CB6732">
        <w:rPr>
          <w:rFonts w:ascii="Times New Roman" w:hAnsi="Times New Roman" w:cs="Times New Roman"/>
          <w:sz w:val="26"/>
          <w:szCs w:val="26"/>
        </w:rPr>
        <w:t xml:space="preserve">%, от утвержденных бюджетных назначений </w:t>
      </w:r>
      <w:r w:rsidR="00514A03">
        <w:rPr>
          <w:rFonts w:ascii="Times New Roman" w:hAnsi="Times New Roman" w:cs="Times New Roman"/>
          <w:sz w:val="26"/>
          <w:szCs w:val="26"/>
        </w:rPr>
        <w:t>11947,9</w:t>
      </w:r>
      <w:r w:rsidRPr="00CB673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B6732" w:rsidRPr="00CB6732" w:rsidRDefault="00514A03" w:rsidP="00CB67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9F2">
        <w:rPr>
          <w:rFonts w:ascii="Times New Roman" w:hAnsi="Times New Roman" w:cs="Times New Roman"/>
          <w:sz w:val="26"/>
          <w:szCs w:val="26"/>
        </w:rPr>
        <w:lastRenderedPageBreak/>
        <w:t>Де</w:t>
      </w:r>
      <w:r w:rsidR="00CB6732" w:rsidRPr="00F939F2">
        <w:rPr>
          <w:rFonts w:ascii="Times New Roman" w:hAnsi="Times New Roman" w:cs="Times New Roman"/>
          <w:sz w:val="26"/>
          <w:szCs w:val="26"/>
        </w:rPr>
        <w:t>фицит б</w:t>
      </w:r>
      <w:r w:rsidR="00CB6732" w:rsidRPr="00CB6732">
        <w:rPr>
          <w:rFonts w:ascii="Times New Roman" w:hAnsi="Times New Roman" w:cs="Times New Roman"/>
          <w:sz w:val="26"/>
          <w:szCs w:val="26"/>
        </w:rPr>
        <w:t>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732" w:rsidRPr="00CB6732">
        <w:rPr>
          <w:rFonts w:ascii="Times New Roman" w:hAnsi="Times New Roman" w:cs="Times New Roman"/>
          <w:sz w:val="26"/>
          <w:szCs w:val="26"/>
        </w:rPr>
        <w:t xml:space="preserve"> по результатам исполнения составил </w:t>
      </w:r>
      <w:r w:rsidRPr="00514A03">
        <w:rPr>
          <w:rFonts w:ascii="Times New Roman" w:hAnsi="Times New Roman" w:cs="Times New Roman"/>
          <w:sz w:val="26"/>
          <w:szCs w:val="26"/>
        </w:rPr>
        <w:t>569,7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4A03">
        <w:rPr>
          <w:rFonts w:ascii="Times New Roman" w:hAnsi="Times New Roman" w:cs="Times New Roman"/>
          <w:sz w:val="26"/>
          <w:szCs w:val="26"/>
        </w:rPr>
        <w:t>тыс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B6732" w:rsidRPr="00CB6732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при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вержденном дефиците 2231,4 тыс. руб</w:t>
      </w:r>
      <w:r w:rsidR="00CB6732" w:rsidRPr="00CB6732">
        <w:rPr>
          <w:rFonts w:ascii="Times New Roman" w:hAnsi="Times New Roman" w:cs="Times New Roman"/>
          <w:sz w:val="26"/>
          <w:szCs w:val="26"/>
        </w:rPr>
        <w:t>.</w:t>
      </w:r>
    </w:p>
    <w:p w:rsidR="00C331CE" w:rsidRDefault="00C331CE" w:rsidP="00052A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ADE" w:rsidRPr="0059167D" w:rsidRDefault="00052ADE" w:rsidP="00052ADE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87006">
        <w:rPr>
          <w:rFonts w:ascii="Times New Roman" w:hAnsi="Times New Roman" w:cs="Times New Roman"/>
          <w:b/>
          <w:color w:val="auto"/>
          <w:sz w:val="26"/>
          <w:szCs w:val="26"/>
        </w:rPr>
        <w:t>«Баланс исполнения бюджета» (Форма № 0503120)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п.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>п.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109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>,110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Инструкции №191н Баланс исполнения бюджета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сформирован  по состоянию на 1 января 201</w:t>
      </w:r>
      <w:r w:rsidR="00CF703C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года, п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оказатели отражены в Балансе и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полнения бюджета в разрезе бюджетной деятельности, средств во временном распор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жении и итогового показателя на начало года и конец отчетного периода.</w:t>
      </w:r>
    </w:p>
    <w:p w:rsidR="00052ADE" w:rsidRPr="0059167D" w:rsidRDefault="00052ADE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Согласно п. 111</w:t>
      </w:r>
      <w:r w:rsidR="00A348C5" w:rsidRPr="0059167D">
        <w:rPr>
          <w:rFonts w:ascii="Times New Roman" w:hAnsi="Times New Roman" w:cs="Times New Roman"/>
          <w:color w:val="auto"/>
          <w:sz w:val="26"/>
          <w:szCs w:val="26"/>
        </w:rPr>
        <w:t>,112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Инструкции №191н в графе «На начало года» Баланса испо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нения бюджета отражены данные о стоимости активов, обязательств, финансовом р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зультате на начало года (вступительный баланс), соответствующие данным графы «На конец отчетного периода» предыдущего года (заключительный баланс).</w:t>
      </w:r>
    </w:p>
    <w:p w:rsidR="00052ADE" w:rsidRPr="0059167D" w:rsidRDefault="00A348C5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гр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афе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«На конец отчетного периода» Баланса отражены данные о стоимости а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>тивов и обязательств, финансовом результате на 1 января 201</w:t>
      </w:r>
      <w:r w:rsidR="00CF703C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года, с учетом проведе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052AD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ных 31 декабря при завершении финансового года заключительных оборотов по  счетам бюджетного учета. </w:t>
      </w:r>
    </w:p>
    <w:p w:rsidR="00052ADE" w:rsidRPr="0059167D" w:rsidRDefault="000C7E14" w:rsidP="00052AD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Баланс исполнения бюджета на начало года составлял </w:t>
      </w:r>
      <w:r w:rsidR="00AA7937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CF703C">
        <w:rPr>
          <w:rFonts w:ascii="Times New Roman" w:hAnsi="Times New Roman" w:cs="Times New Roman"/>
          <w:color w:val="auto"/>
          <w:sz w:val="26"/>
          <w:szCs w:val="26"/>
        </w:rPr>
        <w:t>18713,5</w:t>
      </w:r>
      <w:r w:rsidR="00445E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тыс. руб., на к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нец отчетного периода  - </w:t>
      </w:r>
      <w:r w:rsidR="00CF703C">
        <w:rPr>
          <w:rFonts w:ascii="Times New Roman" w:hAnsi="Times New Roman" w:cs="Times New Roman"/>
          <w:color w:val="auto"/>
          <w:sz w:val="26"/>
          <w:szCs w:val="26"/>
        </w:rPr>
        <w:t>14384,0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</w:t>
      </w:r>
    </w:p>
    <w:p w:rsidR="000C7E14" w:rsidRPr="0059167D" w:rsidRDefault="000C7E14" w:rsidP="000C7E14">
      <w:pPr>
        <w:ind w:left="20" w:right="400" w:firstLine="689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Стоимость нефинансовых активов (основных средств и материальных зап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сов) на начало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года составляла </w:t>
      </w:r>
      <w:r w:rsidR="005C1EB9">
        <w:rPr>
          <w:rFonts w:ascii="Times New Roman" w:hAnsi="Times New Roman" w:cs="Times New Roman"/>
          <w:color w:val="auto"/>
          <w:sz w:val="26"/>
          <w:szCs w:val="26"/>
        </w:rPr>
        <w:t>66391,6</w:t>
      </w:r>
      <w:r w:rsidR="00AA7937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тыс. руб., на конец года </w:t>
      </w:r>
      <w:r w:rsidR="002D50D9">
        <w:rPr>
          <w:rFonts w:ascii="Times New Roman" w:hAnsi="Times New Roman" w:cs="Times New Roman"/>
          <w:color w:val="auto"/>
          <w:sz w:val="26"/>
          <w:szCs w:val="26"/>
        </w:rPr>
        <w:t>снизилась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="005C1EB9">
        <w:rPr>
          <w:rFonts w:ascii="Times New Roman" w:hAnsi="Times New Roman" w:cs="Times New Roman"/>
          <w:color w:val="auto"/>
          <w:sz w:val="26"/>
          <w:szCs w:val="26"/>
        </w:rPr>
        <w:t>59939,1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 и составила </w:t>
      </w:r>
      <w:r w:rsidR="005C1EB9">
        <w:rPr>
          <w:rFonts w:ascii="Times New Roman" w:hAnsi="Times New Roman" w:cs="Times New Roman"/>
          <w:color w:val="auto"/>
          <w:sz w:val="26"/>
          <w:szCs w:val="26"/>
        </w:rPr>
        <w:t>6452,5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</w:t>
      </w:r>
    </w:p>
    <w:p w:rsidR="00E3540E" w:rsidRPr="0059167D" w:rsidRDefault="000C7E14" w:rsidP="000C7E14">
      <w:pPr>
        <w:ind w:left="20" w:right="400" w:firstLine="689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Стоимость финансовых активов на начало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года составила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2398,4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руб., на конец года стоимость финансовых активов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снизилась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552,1</w:t>
      </w:r>
      <w:r w:rsidR="000768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тыс. руб. и составила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1846,3</w:t>
      </w:r>
      <w:r w:rsidR="00E3540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C7E14" w:rsidRPr="0059167D" w:rsidRDefault="000C7E14" w:rsidP="000C7E14">
      <w:pPr>
        <w:ind w:left="20" w:right="400" w:firstLine="689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Обязатель</w:t>
      </w:r>
      <w:r w:rsidR="00E3540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ства на начало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г. составляли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64,7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руб., </w:t>
      </w:r>
      <w:r w:rsidR="00E3540E" w:rsidRPr="0059167D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 конец года кр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диторская задолженность </w:t>
      </w:r>
      <w:r w:rsidR="00E0459D" w:rsidRPr="0059167D">
        <w:rPr>
          <w:rFonts w:ascii="Times New Roman" w:hAnsi="Times New Roman" w:cs="Times New Roman"/>
          <w:color w:val="auto"/>
          <w:sz w:val="26"/>
          <w:szCs w:val="26"/>
        </w:rPr>
        <w:t>снизилась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на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3,0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 и составила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61,7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</w:t>
      </w:r>
    </w:p>
    <w:p w:rsidR="000C7E14" w:rsidRDefault="000C7E14" w:rsidP="000C7E14">
      <w:pPr>
        <w:ind w:left="20" w:right="400" w:firstLine="689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Финансовый результат на начало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года составил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18648,7</w:t>
      </w:r>
      <w:r w:rsidR="00E3540E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тыс. руб., на к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нец года финансовый результат составил </w:t>
      </w:r>
      <w:r w:rsidR="00B40219">
        <w:rPr>
          <w:rFonts w:ascii="Times New Roman" w:hAnsi="Times New Roman" w:cs="Times New Roman"/>
          <w:color w:val="auto"/>
          <w:sz w:val="26"/>
          <w:szCs w:val="26"/>
        </w:rPr>
        <w:t>14322,3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</w:t>
      </w:r>
    </w:p>
    <w:p w:rsidR="004718C3" w:rsidRDefault="004718C3" w:rsidP="004718C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18C3" w:rsidRPr="004718C3" w:rsidRDefault="004718C3" w:rsidP="004718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8C3">
        <w:rPr>
          <w:rFonts w:ascii="Times New Roman" w:hAnsi="Times New Roman" w:cs="Times New Roman"/>
          <w:b/>
          <w:sz w:val="26"/>
          <w:szCs w:val="26"/>
        </w:rPr>
        <w:t>«Отчет о финансовых результатах деятельности» (форма № 0503121)</w:t>
      </w:r>
    </w:p>
    <w:p w:rsidR="004718C3" w:rsidRPr="004718C3" w:rsidRDefault="004718C3" w:rsidP="004718C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8C3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</w:t>
      </w:r>
      <w:r w:rsidRPr="004718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содержит данные о финансовых р</w:t>
      </w:r>
      <w:r w:rsidRPr="004718C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718C3">
        <w:rPr>
          <w:rFonts w:ascii="Times New Roman" w:eastAsiaTheme="minorHAnsi" w:hAnsi="Times New Roman" w:cs="Times New Roman"/>
          <w:sz w:val="26"/>
          <w:szCs w:val="26"/>
          <w:lang w:eastAsia="en-US"/>
        </w:rPr>
        <w:t>зультатах его деятельности в разрезе кодов КОСГУ по состоянию на 01.01.2018 г., с</w:t>
      </w:r>
      <w:r w:rsidRPr="004718C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718C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</w:t>
      </w:r>
      <w:r w:rsidRPr="004718C3">
        <w:rPr>
          <w:rFonts w:ascii="Times New Roman" w:hAnsi="Times New Roman" w:cs="Times New Roman"/>
          <w:sz w:val="26"/>
          <w:szCs w:val="26"/>
        </w:rPr>
        <w:t xml:space="preserve"> в соответствии с п.п.  92 – 100 Инструкции №191н.</w:t>
      </w:r>
    </w:p>
    <w:p w:rsidR="00B40219" w:rsidRPr="0059167D" w:rsidRDefault="00B40219" w:rsidP="000C7E14">
      <w:pPr>
        <w:ind w:left="20" w:right="400" w:firstLine="689"/>
        <w:rPr>
          <w:rFonts w:ascii="Times New Roman" w:hAnsi="Times New Roman" w:cs="Times New Roman"/>
          <w:color w:val="auto"/>
          <w:sz w:val="26"/>
          <w:szCs w:val="26"/>
        </w:rPr>
      </w:pPr>
    </w:p>
    <w:p w:rsidR="00052ADE" w:rsidRPr="00745FAC" w:rsidRDefault="008E02DD" w:rsidP="000C7E14">
      <w:pPr>
        <w:ind w:firstLine="68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52ADE" w:rsidRPr="00745FAC">
        <w:rPr>
          <w:rFonts w:ascii="Times New Roman" w:hAnsi="Times New Roman" w:cs="Times New Roman"/>
          <w:b/>
          <w:color w:val="auto"/>
          <w:sz w:val="26"/>
          <w:szCs w:val="26"/>
        </w:rPr>
        <w:t>«Отчет о движении денежных средств» (форма № 0503123)</w:t>
      </w:r>
    </w:p>
    <w:p w:rsidR="00CF2EA6" w:rsidRPr="00A95518" w:rsidRDefault="00052ADE" w:rsidP="00A955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95518">
        <w:rPr>
          <w:rFonts w:ascii="Times New Roman" w:hAnsi="Times New Roman" w:cs="Times New Roman"/>
          <w:sz w:val="26"/>
          <w:szCs w:val="26"/>
        </w:rPr>
        <w:t>Отчет о движении денежных средств</w:t>
      </w:r>
      <w:r w:rsidR="00A348C5" w:rsidRPr="00A95518">
        <w:rPr>
          <w:rFonts w:ascii="Times New Roman" w:hAnsi="Times New Roman" w:cs="Times New Roman"/>
          <w:sz w:val="26"/>
          <w:szCs w:val="26"/>
        </w:rPr>
        <w:t xml:space="preserve"> </w:t>
      </w:r>
      <w:r w:rsidR="00D438AA" w:rsidRPr="00A95518">
        <w:rPr>
          <w:rFonts w:ascii="Times New Roman" w:hAnsi="Times New Roman" w:cs="Times New Roman"/>
          <w:sz w:val="26"/>
          <w:szCs w:val="26"/>
        </w:rPr>
        <w:t xml:space="preserve"> отражает сумму поступлений в бюджет п</w:t>
      </w:r>
      <w:r w:rsidR="00D438AA" w:rsidRPr="00A95518">
        <w:rPr>
          <w:rFonts w:ascii="Times New Roman" w:hAnsi="Times New Roman" w:cs="Times New Roman"/>
          <w:sz w:val="26"/>
          <w:szCs w:val="26"/>
        </w:rPr>
        <w:t>о</w:t>
      </w:r>
      <w:r w:rsidR="00D438AA" w:rsidRPr="00A95518">
        <w:rPr>
          <w:rFonts w:ascii="Times New Roman" w:hAnsi="Times New Roman" w:cs="Times New Roman"/>
          <w:sz w:val="26"/>
          <w:szCs w:val="26"/>
        </w:rPr>
        <w:t>селения по видам доходов и выбытие со счета</w:t>
      </w:r>
      <w:r w:rsidR="0020386F" w:rsidRPr="00A95518">
        <w:rPr>
          <w:rFonts w:ascii="Times New Roman" w:hAnsi="Times New Roman" w:cs="Times New Roman"/>
          <w:sz w:val="26"/>
          <w:szCs w:val="26"/>
        </w:rPr>
        <w:t xml:space="preserve"> бюджета по кодам операций сектора г</w:t>
      </w:r>
      <w:r w:rsidR="0020386F" w:rsidRPr="00A95518">
        <w:rPr>
          <w:rFonts w:ascii="Times New Roman" w:hAnsi="Times New Roman" w:cs="Times New Roman"/>
          <w:sz w:val="26"/>
          <w:szCs w:val="26"/>
        </w:rPr>
        <w:t>о</w:t>
      </w:r>
      <w:r w:rsidR="0020386F" w:rsidRPr="00A95518">
        <w:rPr>
          <w:rFonts w:ascii="Times New Roman" w:hAnsi="Times New Roman" w:cs="Times New Roman"/>
          <w:sz w:val="26"/>
          <w:szCs w:val="26"/>
        </w:rPr>
        <w:t>сударственного управления</w:t>
      </w:r>
      <w:r w:rsidR="00CF2EA6" w:rsidRPr="00A95518">
        <w:rPr>
          <w:rFonts w:ascii="Times New Roman" w:hAnsi="Times New Roman" w:cs="Times New Roman"/>
          <w:sz w:val="26"/>
          <w:szCs w:val="26"/>
        </w:rPr>
        <w:t xml:space="preserve"> (КОСГУ)</w:t>
      </w:r>
      <w:r w:rsidR="0020386F" w:rsidRPr="00A95518">
        <w:rPr>
          <w:rFonts w:ascii="Times New Roman" w:hAnsi="Times New Roman" w:cs="Times New Roman"/>
          <w:sz w:val="26"/>
          <w:szCs w:val="26"/>
        </w:rPr>
        <w:t>.</w:t>
      </w:r>
    </w:p>
    <w:p w:rsidR="00052ADE" w:rsidRPr="00A95518" w:rsidRDefault="002C572E" w:rsidP="00A955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95518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348C5" w:rsidRPr="00A95518">
        <w:rPr>
          <w:rFonts w:ascii="Times New Roman" w:hAnsi="Times New Roman" w:cs="Times New Roman"/>
          <w:sz w:val="26"/>
          <w:szCs w:val="26"/>
        </w:rPr>
        <w:t>составлен на 1 января 201</w:t>
      </w:r>
      <w:r w:rsidR="000E3C07">
        <w:rPr>
          <w:rFonts w:ascii="Times New Roman" w:hAnsi="Times New Roman" w:cs="Times New Roman"/>
          <w:sz w:val="26"/>
          <w:szCs w:val="26"/>
        </w:rPr>
        <w:t>9</w:t>
      </w:r>
      <w:r w:rsidR="00052ADE" w:rsidRPr="00A95518">
        <w:rPr>
          <w:rFonts w:ascii="Times New Roman" w:hAnsi="Times New Roman" w:cs="Times New Roman"/>
          <w:sz w:val="26"/>
          <w:szCs w:val="26"/>
        </w:rPr>
        <w:t xml:space="preserve"> года, в соответствии с п.п.  146 - 150 Инстру</w:t>
      </w:r>
      <w:r w:rsidR="00052ADE" w:rsidRPr="00A95518">
        <w:rPr>
          <w:rFonts w:ascii="Times New Roman" w:hAnsi="Times New Roman" w:cs="Times New Roman"/>
          <w:sz w:val="26"/>
          <w:szCs w:val="26"/>
        </w:rPr>
        <w:t>к</w:t>
      </w:r>
      <w:r w:rsidR="00052ADE" w:rsidRPr="00A95518">
        <w:rPr>
          <w:rFonts w:ascii="Times New Roman" w:hAnsi="Times New Roman" w:cs="Times New Roman"/>
          <w:sz w:val="26"/>
          <w:szCs w:val="26"/>
        </w:rPr>
        <w:t>ции №191н.</w:t>
      </w:r>
    </w:p>
    <w:p w:rsidR="00052ADE" w:rsidRPr="0059167D" w:rsidRDefault="00052ADE" w:rsidP="00052ADE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«Пояснительная записка» (форма № 0503160)</w:t>
      </w:r>
    </w:p>
    <w:p w:rsidR="00052ADE" w:rsidRPr="0059167D" w:rsidRDefault="00B22D65" w:rsidP="00052ADE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Пояснительная записка </w:t>
      </w:r>
      <w:r w:rsidR="00052ADE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со</w:t>
      </w:r>
      <w:r w:rsidR="005422D8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ставлена 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в </w:t>
      </w:r>
      <w:r w:rsidR="005422D8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соответствие с п.151 Инструкции №191н в разрезе</w:t>
      </w:r>
      <w:r w:rsidR="00052ADE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5 следующих разделов:</w:t>
      </w:r>
    </w:p>
    <w:p w:rsidR="00052ADE" w:rsidRPr="0059167D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1 «Организационная структура бюджета </w:t>
      </w:r>
      <w:r w:rsidR="00FA79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Тамтачетского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муниципальн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го образования, включающий:</w:t>
      </w:r>
    </w:p>
    <w:p w:rsidR="00052ADE" w:rsidRPr="0059167D" w:rsidRDefault="00052ADE" w:rsidP="00052ADE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- сведения об основных направлениях деятельности </w:t>
      </w:r>
      <w:hyperlink r:id="rId17" w:history="1">
        <w:r w:rsidRPr="0059167D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</w:t>
        </w:r>
        <w:r w:rsidRPr="0059167D">
          <w:rPr>
            <w:rFonts w:ascii="Times New Roman" w:eastAsiaTheme="minorHAnsi" w:hAnsi="Times New Roman" w:cs="Times New Roman"/>
            <w:b/>
            <w:bCs/>
            <w:color w:val="auto"/>
            <w:sz w:val="26"/>
            <w:szCs w:val="26"/>
            <w:lang w:eastAsia="en-US"/>
          </w:rPr>
          <w:t>табл. № 1</w:t>
        </w:r>
        <w:r w:rsidRPr="0059167D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)</w:t>
        </w:r>
      </w:hyperlink>
      <w:r w:rsidRPr="0059167D">
        <w:rPr>
          <w:rFonts w:ascii="Times New Roman" w:hAnsi="Times New Roman" w:cs="Times New Roman"/>
          <w:color w:val="auto"/>
        </w:rPr>
        <w:t>;</w:t>
      </w:r>
    </w:p>
    <w:p w:rsidR="00052ADE" w:rsidRPr="0059167D" w:rsidRDefault="00052ADE" w:rsidP="00052ADE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- сведения о количестве подведомственных </w:t>
      </w:r>
      <w:r w:rsidR="0001341C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участников бюджетного процесса, 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у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ч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реждений</w:t>
      </w:r>
      <w:r w:rsidR="0001341C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и государственных (муниципальных) унитарных предприятий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» </w:t>
      </w:r>
      <w:hyperlink r:id="rId18" w:history="1">
        <w:r w:rsidRPr="0059167D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(</w:t>
        </w:r>
        <w:r w:rsidRPr="0059167D">
          <w:rPr>
            <w:rFonts w:ascii="Times New Roman" w:eastAsiaTheme="minorHAnsi" w:hAnsi="Times New Roman" w:cs="Times New Roman"/>
            <w:b/>
            <w:bCs/>
            <w:color w:val="auto"/>
            <w:sz w:val="26"/>
            <w:szCs w:val="26"/>
            <w:lang w:eastAsia="en-US"/>
          </w:rPr>
          <w:t>ф. 0503161</w:t>
        </w:r>
        <w:r w:rsidRPr="0059167D">
          <w:rPr>
            <w:rFonts w:ascii="Times New Roman" w:eastAsiaTheme="minorHAnsi" w:hAnsi="Times New Roman" w:cs="Times New Roman"/>
            <w:bCs/>
            <w:color w:val="auto"/>
            <w:sz w:val="26"/>
            <w:szCs w:val="26"/>
            <w:lang w:eastAsia="en-US"/>
          </w:rPr>
          <w:t>)</w:t>
        </w:r>
      </w:hyperlink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;</w:t>
      </w:r>
    </w:p>
    <w:p w:rsidR="00277F8F" w:rsidRPr="0059167D" w:rsidRDefault="00052ADE" w:rsidP="00277F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По состоянию на 01.01.</w:t>
      </w:r>
      <w:r w:rsidR="00B11C9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2018</w:t>
      </w:r>
      <w:r w:rsidR="00691B4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г. в составе </w:t>
      </w:r>
      <w:r w:rsidR="00FA7929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Тамтачетского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муниципального образов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а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ния </w:t>
      </w:r>
      <w:r w:rsidR="00277F8F"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количество подведомственных участников</w:t>
      </w:r>
      <w:r w:rsidR="008C4743"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бюджетного процесса составило </w:t>
      </w:r>
      <w:r w:rsidR="0007500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277F8F"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:rsidR="00277F8F" w:rsidRPr="0059167D" w:rsidRDefault="00277F8F" w:rsidP="00277F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- казенные учреждения – 1;</w:t>
      </w:r>
    </w:p>
    <w:p w:rsidR="00277F8F" w:rsidRDefault="00277F8F" w:rsidP="00277F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-участники бюджетного процесса – 1</w:t>
      </w:r>
      <w:r w:rsidR="00A9551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;</w:t>
      </w:r>
    </w:p>
    <w:p w:rsidR="00A95518" w:rsidRDefault="00A95518" w:rsidP="00277F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-муниципальные унитарные предприятия – </w:t>
      </w:r>
      <w:r w:rsidR="0007500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:rsidR="00052ADE" w:rsidRPr="0059167D" w:rsidRDefault="00277F8F" w:rsidP="00277F8F">
      <w:pPr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П</w:t>
      </w:r>
      <w:r w:rsidR="00052ADE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о отношению к началу отчетного периода</w:t>
      </w:r>
      <w:r w:rsidR="00F91D93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показатель по муниципальным пре</w:t>
      </w:r>
      <w:r w:rsidR="00F91D93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д</w:t>
      </w:r>
      <w:r w:rsidR="0007500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приятиям </w:t>
      </w:r>
      <w:r w:rsidR="003022C5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не </w:t>
      </w:r>
      <w:r w:rsidR="0007500B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изменился.</w:t>
      </w:r>
    </w:p>
    <w:p w:rsidR="00052ADE" w:rsidRPr="0059167D" w:rsidRDefault="00052ADE" w:rsidP="00603AF2">
      <w:pPr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3 «Анализ отчета об исполнении администрацией </w:t>
      </w:r>
      <w:r w:rsidR="00FA79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Тамтачетского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муниц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и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пального образования бюджетной отчетности», включающий:</w:t>
      </w:r>
    </w:p>
    <w:p w:rsidR="00052ADE" w:rsidRPr="0059167D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«Сведения об исполнении текстовых статей закона (решения) о бюджете» </w:t>
      </w:r>
      <w:hyperlink r:id="rId19" w:history="1">
        <w:r w:rsidRPr="0059167D">
          <w:rPr>
            <w:rFonts w:ascii="Times New Roman" w:eastAsiaTheme="minorHAnsi" w:hAnsi="Times New Roman" w:cs="Times New Roman"/>
            <w:b/>
            <w:bCs/>
            <w:color w:val="auto"/>
            <w:sz w:val="26"/>
            <w:szCs w:val="26"/>
            <w:lang w:eastAsia="en-US"/>
          </w:rPr>
          <w:t>(Табл. № 3)</w:t>
        </w:r>
      </w:hyperlink>
      <w:r w:rsidRPr="0059167D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.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DD4CE8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AA11AF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="004E0649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Нарушений не установлено</w:t>
      </w:r>
    </w:p>
    <w:p w:rsidR="00095918" w:rsidRPr="00095918" w:rsidRDefault="00052ADE" w:rsidP="00095918">
      <w:pPr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8"/>
          <w:lang w:eastAsia="en-US"/>
        </w:rPr>
      </w:pPr>
      <w:r w:rsidRPr="0009591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="00095918" w:rsidRPr="00095918">
        <w:rPr>
          <w:rFonts w:ascii="Times New Roman" w:hAnsi="Times New Roman" w:cs="Times New Roman"/>
          <w:bCs/>
          <w:sz w:val="26"/>
          <w:szCs w:val="26"/>
        </w:rPr>
        <w:t xml:space="preserve">Форма </w:t>
      </w:r>
      <w:r w:rsidR="00095918" w:rsidRPr="00095918">
        <w:rPr>
          <w:rFonts w:ascii="Times New Roman" w:hAnsi="Times New Roman" w:cs="Times New Roman"/>
          <w:b/>
          <w:bCs/>
          <w:sz w:val="26"/>
          <w:szCs w:val="26"/>
        </w:rPr>
        <w:t>0503163.</w:t>
      </w:r>
      <w:r w:rsidR="00095918" w:rsidRPr="000959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5918" w:rsidRPr="00095918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095918" w:rsidRPr="00095918">
        <w:rPr>
          <w:rFonts w:ascii="Times New Roman" w:hAnsi="Times New Roman" w:cs="Times New Roman"/>
          <w:i/>
          <w:sz w:val="26"/>
          <w:szCs w:val="26"/>
        </w:rPr>
        <w:t>Сведения об изменениях бюджетной росписи главного распор</w:t>
      </w:r>
      <w:r w:rsidR="00095918" w:rsidRPr="00095918">
        <w:rPr>
          <w:rFonts w:ascii="Times New Roman" w:hAnsi="Times New Roman" w:cs="Times New Roman"/>
          <w:i/>
          <w:sz w:val="26"/>
          <w:szCs w:val="26"/>
        </w:rPr>
        <w:t>я</w:t>
      </w:r>
      <w:r w:rsidR="00095918" w:rsidRPr="00095918">
        <w:rPr>
          <w:rFonts w:ascii="Times New Roman" w:hAnsi="Times New Roman" w:cs="Times New Roman"/>
          <w:i/>
          <w:sz w:val="26"/>
          <w:szCs w:val="26"/>
        </w:rPr>
        <w:t>дителя бюджетных средств, главного администратора источников финансирования дефицита бюджета».</w:t>
      </w:r>
    </w:p>
    <w:p w:rsidR="00095918" w:rsidRPr="00095918" w:rsidRDefault="00095918" w:rsidP="00095918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918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Показатели сводной бюджетной росписи бюджета соответствуют </w:t>
      </w:r>
      <w:r w:rsidRPr="00095918">
        <w:rPr>
          <w:rFonts w:ascii="Times New Roman" w:hAnsi="Times New Roman" w:cs="Times New Roman"/>
          <w:sz w:val="26"/>
          <w:szCs w:val="26"/>
        </w:rPr>
        <w:t xml:space="preserve">решению  Думы </w:t>
      </w:r>
      <w:r>
        <w:rPr>
          <w:rFonts w:ascii="Times New Roman" w:hAnsi="Times New Roman" w:cs="Times New Roman"/>
          <w:sz w:val="26"/>
          <w:szCs w:val="26"/>
        </w:rPr>
        <w:t>Тамтачетского муниципального образования</w:t>
      </w:r>
      <w:r w:rsidRPr="00095918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Думы </w:t>
      </w:r>
      <w:r>
        <w:rPr>
          <w:rFonts w:ascii="Times New Roman" w:hAnsi="Times New Roman" w:cs="Times New Roman"/>
          <w:sz w:val="26"/>
          <w:szCs w:val="26"/>
        </w:rPr>
        <w:t>Тамтачетского муниципального образования</w:t>
      </w:r>
      <w:r w:rsidRPr="000959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 26</w:t>
      </w:r>
      <w:r w:rsidRPr="00095918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95918">
        <w:rPr>
          <w:rFonts w:ascii="Times New Roman" w:hAnsi="Times New Roman" w:cs="Times New Roman"/>
          <w:sz w:val="26"/>
          <w:szCs w:val="26"/>
        </w:rPr>
        <w:t xml:space="preserve"> г.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95918">
        <w:rPr>
          <w:rFonts w:ascii="Times New Roman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sz w:val="26"/>
          <w:szCs w:val="26"/>
        </w:rPr>
        <w:t>Тамт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четского муниципального образования</w:t>
      </w:r>
      <w:r w:rsidRPr="00095918">
        <w:rPr>
          <w:rFonts w:ascii="Times New Roman" w:hAnsi="Times New Roman" w:cs="Times New Roman"/>
          <w:sz w:val="26"/>
          <w:szCs w:val="26"/>
        </w:rPr>
        <w:t xml:space="preserve"> 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5918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9 -2020</w:t>
      </w:r>
      <w:r w:rsidRPr="00095918">
        <w:rPr>
          <w:rFonts w:ascii="Times New Roman" w:hAnsi="Times New Roman" w:cs="Times New Roman"/>
          <w:sz w:val="26"/>
          <w:szCs w:val="26"/>
        </w:rPr>
        <w:t xml:space="preserve"> годов»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95918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8г. №40</w:t>
      </w:r>
      <w:r w:rsidRPr="00095918">
        <w:rPr>
          <w:rFonts w:ascii="Times New Roman" w:hAnsi="Times New Roman" w:cs="Times New Roman"/>
          <w:sz w:val="26"/>
          <w:szCs w:val="26"/>
        </w:rPr>
        <w:t>.</w:t>
      </w:r>
      <w:r w:rsidRPr="000959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95918" w:rsidRPr="00095918" w:rsidRDefault="00095918" w:rsidP="0009591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09591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При этом по показателям бюджетной росписи с учетом изменений, не содержащим отклонений по отношению к показателям, утвержденным на отчетный финансовый год решением о соответствующем бюджете, без учета последующих изменений в закон (р</w:t>
      </w:r>
      <w:r w:rsidRPr="0009591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е</w:t>
      </w:r>
      <w:r w:rsidRPr="00095918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шение) о бюджете, Сведения ф.0503163  не заполнялись.</w:t>
      </w:r>
    </w:p>
    <w:p w:rsidR="00095918" w:rsidRPr="00095918" w:rsidRDefault="00095918" w:rsidP="00095918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5918">
        <w:rPr>
          <w:rFonts w:ascii="Times New Roman" w:hAnsi="Times New Roman" w:cs="Times New Roman"/>
          <w:bCs/>
          <w:sz w:val="26"/>
          <w:szCs w:val="26"/>
        </w:rPr>
        <w:t>Нарушения не установлены.</w:t>
      </w:r>
    </w:p>
    <w:p w:rsidR="00DF7F2F" w:rsidRPr="0059167D" w:rsidRDefault="0053344E" w:rsidP="00095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Сведения об исполнении бюджета </w:t>
      </w:r>
      <w:hyperlink r:id="rId20" w:history="1">
        <w:r w:rsidRPr="0059167D">
          <w:rPr>
            <w:rFonts w:ascii="Times New Roman" w:hAnsi="Times New Roman" w:cs="Times New Roman"/>
            <w:b/>
            <w:color w:val="auto"/>
            <w:sz w:val="26"/>
            <w:szCs w:val="26"/>
          </w:rPr>
          <w:t>(ф. 0503164)</w:t>
        </w:r>
      </w:hyperlink>
      <w:r w:rsidR="008C0AFC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содерж</w:t>
      </w:r>
      <w:r w:rsidR="00CC114F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8C0AFC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т обобщенные за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год данные о результатах исполнения бюджета </w:t>
      </w:r>
      <w:r w:rsidR="00FA7929">
        <w:rPr>
          <w:rFonts w:ascii="Times New Roman" w:hAnsi="Times New Roman" w:cs="Times New Roman"/>
          <w:color w:val="auto"/>
          <w:sz w:val="26"/>
          <w:szCs w:val="26"/>
        </w:rPr>
        <w:t>Тамтачетского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МО</w:t>
      </w:r>
      <w:r w:rsidR="00DF7F2F" w:rsidRPr="0059167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D2339"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03AF2">
        <w:rPr>
          <w:rFonts w:ascii="Times New Roman" w:hAnsi="Times New Roman" w:cs="Times New Roman"/>
          <w:color w:val="auto"/>
          <w:sz w:val="26"/>
          <w:szCs w:val="26"/>
        </w:rPr>
        <w:t>Нарушений не выявл</w:t>
      </w:r>
      <w:r w:rsidR="00603AF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603AF2">
        <w:rPr>
          <w:rFonts w:ascii="Times New Roman" w:hAnsi="Times New Roman" w:cs="Times New Roman"/>
          <w:color w:val="auto"/>
          <w:sz w:val="26"/>
          <w:szCs w:val="26"/>
        </w:rPr>
        <w:t>но.</w:t>
      </w:r>
    </w:p>
    <w:p w:rsidR="00E038FD" w:rsidRPr="0059167D" w:rsidRDefault="00E038FD" w:rsidP="00603AF2">
      <w:pPr>
        <w:ind w:firstLine="708"/>
        <w:jc w:val="both"/>
        <w:rPr>
          <w:color w:val="auto"/>
        </w:rPr>
      </w:pP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В связи с отсутствием отчетных данных </w:t>
      </w:r>
      <w:r w:rsidR="00447DD4"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«Сведения об исполнении мероприятий в рамках целевых программ» </w:t>
      </w:r>
      <w:r w:rsidR="00447DD4"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>ф.0503166, «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Сведения о целевых иностранных кредитах</w:t>
      </w:r>
      <w:r w:rsidR="00447DD4"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»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hyperlink r:id="rId21" w:history="1">
        <w:r w:rsidRPr="00F20513">
          <w:rPr>
            <w:rStyle w:val="a3"/>
            <w:rFonts w:ascii="Times New Roman" w:eastAsiaTheme="minorHAnsi" w:hAnsi="Times New Roman" w:cs="Times New Roman"/>
            <w:b/>
            <w:bCs/>
            <w:color w:val="auto"/>
            <w:sz w:val="26"/>
            <w:szCs w:val="26"/>
            <w:u w:val="none"/>
            <w:lang w:eastAsia="en-US"/>
          </w:rPr>
          <w:t>(ф. 0503167)</w:t>
        </w:r>
      </w:hyperlink>
      <w:r w:rsidR="00447DD4"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>,</w:t>
      </w:r>
      <w:r w:rsidR="00447DD4" w:rsidRPr="0059167D">
        <w:rPr>
          <w:color w:val="auto"/>
        </w:rPr>
        <w:t xml:space="preserve"> </w:t>
      </w:r>
      <w:r w:rsidRPr="0059167D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не представлены.</w:t>
      </w:r>
    </w:p>
    <w:p w:rsidR="00052ADE" w:rsidRPr="0059167D" w:rsidRDefault="00052ADE" w:rsidP="00052ADE">
      <w:pPr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Раздел 4 «Анализ показателей бухгалтерской отчетности администрации </w:t>
      </w:r>
      <w:r w:rsidR="00FA79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</w:t>
      </w:r>
      <w:r w:rsidR="00FA79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м</w:t>
      </w:r>
      <w:r w:rsidR="00FA7929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тачетского</w:t>
      </w:r>
      <w:r w:rsidRPr="0059167D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муниципального образования», включающий:</w:t>
      </w:r>
    </w:p>
    <w:p w:rsidR="00052ADE" w:rsidRPr="0059167D" w:rsidRDefault="00052ADE" w:rsidP="00F20513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Ф.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0503168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движении нефинансовых активов». </w:t>
      </w:r>
    </w:p>
    <w:p w:rsidR="009738EE" w:rsidRPr="0059167D" w:rsidRDefault="009738EE" w:rsidP="009738EE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0503168 БД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движении нефинансовых активов» представлены  показатели, характеризующие наличие и движение нефинансовых активов </w:t>
      </w:r>
      <w:r w:rsidR="00CC114F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имущес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CC114F">
        <w:rPr>
          <w:rFonts w:ascii="Times New Roman" w:hAnsi="Times New Roman" w:cs="Times New Roman"/>
          <w:color w:val="auto"/>
          <w:sz w:val="26"/>
          <w:szCs w:val="26"/>
        </w:rPr>
        <w:t>у закрепленному в оперативное управление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9738EE" w:rsidRPr="0059167D" w:rsidRDefault="009738EE" w:rsidP="009738EE">
      <w:pPr>
        <w:ind w:firstLine="540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>Показатели, отраженные в Приложении (ф. 0503168), подтверждены соответс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вующими регистрами бюджетного учета по учету операций с нефинансовыми активами. </w:t>
      </w:r>
      <w:r w:rsidRPr="0059167D">
        <w:rPr>
          <w:rFonts w:ascii="Times New Roman" w:hAnsi="Times New Roman" w:cs="Times New Roman"/>
          <w:color w:val="auto"/>
          <w:sz w:val="26"/>
        </w:rPr>
        <w:t>Нарушений не установлено.</w:t>
      </w:r>
    </w:p>
    <w:p w:rsidR="009738EE" w:rsidRPr="0059167D" w:rsidRDefault="009738EE" w:rsidP="009738EE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 xml:space="preserve">Балансовая стоимость основных средств на 1 января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года составляла </w:t>
      </w:r>
      <w:r w:rsidR="00CC114F">
        <w:rPr>
          <w:rFonts w:ascii="Times New Roman" w:hAnsi="Times New Roman" w:cs="Times New Roman"/>
          <w:color w:val="auto"/>
          <w:sz w:val="26"/>
        </w:rPr>
        <w:t>66391,6 тыс.</w:t>
      </w:r>
      <w:r w:rsidR="00F20513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>рубл</w:t>
      </w:r>
      <w:r w:rsidR="00DC7062" w:rsidRPr="0059167D">
        <w:rPr>
          <w:rFonts w:ascii="Times New Roman" w:hAnsi="Times New Roman" w:cs="Times New Roman"/>
          <w:color w:val="auto"/>
          <w:sz w:val="26"/>
        </w:rPr>
        <w:t>ей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, в течение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года приобретено имущества на </w:t>
      </w:r>
      <w:r w:rsidR="00CC114F">
        <w:rPr>
          <w:rFonts w:ascii="Times New Roman" w:hAnsi="Times New Roman" w:cs="Times New Roman"/>
          <w:color w:val="auto"/>
          <w:sz w:val="26"/>
        </w:rPr>
        <w:t>311,3 тыс.</w:t>
      </w:r>
      <w:r w:rsidR="00075F40" w:rsidRPr="0059167D">
        <w:rPr>
          <w:rFonts w:ascii="Times New Roman" w:hAnsi="Times New Roman" w:cs="Times New Roman"/>
          <w:color w:val="auto"/>
          <w:sz w:val="26"/>
        </w:rPr>
        <w:t xml:space="preserve"> руб.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, выбыло на сумму  </w:t>
      </w:r>
      <w:r w:rsidR="00CC114F">
        <w:rPr>
          <w:rFonts w:ascii="Times New Roman" w:hAnsi="Times New Roman" w:cs="Times New Roman"/>
          <w:color w:val="auto"/>
          <w:sz w:val="26"/>
        </w:rPr>
        <w:t>60250,4 тыс.</w:t>
      </w:r>
      <w:r w:rsidR="00075F40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>рублей,</w:t>
      </w:r>
      <w:r w:rsidR="00CC114F">
        <w:rPr>
          <w:rFonts w:ascii="Times New Roman" w:hAnsi="Times New Roman" w:cs="Times New Roman"/>
          <w:color w:val="auto"/>
          <w:sz w:val="26"/>
        </w:rPr>
        <w:t xml:space="preserve"> в том числе передано безвозмездно на сумму 47626,9 тыс. рублей,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на 1 января  201</w:t>
      </w:r>
      <w:r w:rsidR="00CC114F">
        <w:rPr>
          <w:rFonts w:ascii="Times New Roman" w:hAnsi="Times New Roman" w:cs="Times New Roman"/>
          <w:color w:val="auto"/>
          <w:sz w:val="26"/>
        </w:rPr>
        <w:t>9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г. балансовая стоимость основных средств составляет </w:t>
      </w:r>
      <w:r w:rsidR="00CC114F">
        <w:rPr>
          <w:rFonts w:ascii="Times New Roman" w:hAnsi="Times New Roman" w:cs="Times New Roman"/>
          <w:color w:val="auto"/>
          <w:sz w:val="26"/>
        </w:rPr>
        <w:t>6452,5 тыс.</w:t>
      </w:r>
      <w:r w:rsidR="00075F40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>рублей.</w:t>
      </w:r>
    </w:p>
    <w:p w:rsidR="00AC609F" w:rsidRPr="0059167D" w:rsidRDefault="00AC609F" w:rsidP="009738EE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 xml:space="preserve">Стоимость  материальных запасов на начало года составляла </w:t>
      </w:r>
      <w:r w:rsidR="00CC114F">
        <w:rPr>
          <w:rFonts w:ascii="Times New Roman" w:hAnsi="Times New Roman" w:cs="Times New Roman"/>
          <w:color w:val="auto"/>
          <w:sz w:val="26"/>
        </w:rPr>
        <w:t>313,8 тыс.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рублей, в течение года поступило материальных запасов на сумму </w:t>
      </w:r>
      <w:r w:rsidR="00CC114F">
        <w:rPr>
          <w:rFonts w:ascii="Times New Roman" w:hAnsi="Times New Roman" w:cs="Times New Roman"/>
          <w:color w:val="auto"/>
          <w:sz w:val="26"/>
        </w:rPr>
        <w:t>707,2 тыс.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рублей, выбыло – </w:t>
      </w:r>
      <w:r w:rsidR="00CC114F">
        <w:rPr>
          <w:rFonts w:ascii="Times New Roman" w:hAnsi="Times New Roman" w:cs="Times New Roman"/>
          <w:color w:val="auto"/>
          <w:sz w:val="26"/>
        </w:rPr>
        <w:t>621,9 тыс.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рублей, на 1 января 2018 года балансовая стоимость материальных запасов со</w:t>
      </w:r>
      <w:r w:rsidR="00DC7062" w:rsidRPr="0059167D">
        <w:rPr>
          <w:rFonts w:ascii="Times New Roman" w:hAnsi="Times New Roman" w:cs="Times New Roman"/>
          <w:color w:val="auto"/>
          <w:sz w:val="26"/>
        </w:rPr>
        <w:t>ставила</w:t>
      </w:r>
      <w:r w:rsidR="00585D7F">
        <w:rPr>
          <w:rFonts w:ascii="Times New Roman" w:hAnsi="Times New Roman" w:cs="Times New Roman"/>
          <w:color w:val="auto"/>
          <w:sz w:val="26"/>
        </w:rPr>
        <w:t xml:space="preserve"> </w:t>
      </w:r>
      <w:r w:rsidR="00CC114F">
        <w:rPr>
          <w:rFonts w:ascii="Times New Roman" w:hAnsi="Times New Roman" w:cs="Times New Roman"/>
          <w:color w:val="auto"/>
          <w:sz w:val="26"/>
        </w:rPr>
        <w:t>399,1 тыс.</w:t>
      </w:r>
      <w:r w:rsidR="00DC7062" w:rsidRPr="0059167D">
        <w:rPr>
          <w:rFonts w:ascii="Times New Roman" w:hAnsi="Times New Roman" w:cs="Times New Roman"/>
          <w:color w:val="auto"/>
          <w:sz w:val="26"/>
        </w:rPr>
        <w:t xml:space="preserve"> рублей.</w:t>
      </w:r>
    </w:p>
    <w:p w:rsidR="009738EE" w:rsidRPr="0059167D" w:rsidRDefault="009738EE" w:rsidP="009738EE">
      <w:pPr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Форма </w:t>
      </w:r>
      <w:r w:rsidRPr="0059167D">
        <w:rPr>
          <w:rFonts w:ascii="Times New Roman" w:hAnsi="Times New Roman" w:cs="Times New Roman"/>
          <w:b/>
          <w:color w:val="auto"/>
          <w:sz w:val="26"/>
          <w:szCs w:val="26"/>
        </w:rPr>
        <w:t>0503168 К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«Сведения о движении нефинансовых активов» представлены  показатели, характеризующие наличие и движение нефинансовых активов  составля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щих  имущество муниципальной казны. </w:t>
      </w:r>
    </w:p>
    <w:p w:rsidR="00CC114F" w:rsidRPr="0059167D" w:rsidRDefault="00E917DF" w:rsidP="003E1CE5">
      <w:pPr>
        <w:ind w:firstLine="540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>С</w:t>
      </w:r>
      <w:r w:rsidR="009738EE" w:rsidRPr="0059167D">
        <w:rPr>
          <w:rFonts w:ascii="Times New Roman" w:hAnsi="Times New Roman" w:cs="Times New Roman"/>
          <w:color w:val="auto"/>
          <w:sz w:val="26"/>
        </w:rPr>
        <w:t xml:space="preserve">тоимость </w:t>
      </w:r>
      <w:r w:rsidR="003E1CE5">
        <w:rPr>
          <w:rFonts w:ascii="Times New Roman" w:hAnsi="Times New Roman" w:cs="Times New Roman"/>
          <w:color w:val="auto"/>
          <w:sz w:val="26"/>
        </w:rPr>
        <w:t>недвижимого имущества</w:t>
      </w:r>
      <w:r w:rsidR="009738EE" w:rsidRPr="0059167D">
        <w:rPr>
          <w:rFonts w:ascii="Times New Roman" w:hAnsi="Times New Roman" w:cs="Times New Roman"/>
          <w:color w:val="auto"/>
          <w:sz w:val="26"/>
        </w:rPr>
        <w:t xml:space="preserve"> составляющих имущество казны </w:t>
      </w:r>
      <w:r w:rsidR="003E1CE5" w:rsidRPr="0059167D">
        <w:rPr>
          <w:rFonts w:ascii="Times New Roman" w:hAnsi="Times New Roman" w:cs="Times New Roman"/>
          <w:color w:val="auto"/>
          <w:sz w:val="26"/>
        </w:rPr>
        <w:t>на начало г</w:t>
      </w:r>
      <w:r w:rsidR="003E1CE5" w:rsidRPr="0059167D">
        <w:rPr>
          <w:rFonts w:ascii="Times New Roman" w:hAnsi="Times New Roman" w:cs="Times New Roman"/>
          <w:color w:val="auto"/>
          <w:sz w:val="26"/>
        </w:rPr>
        <w:t>о</w:t>
      </w:r>
      <w:r w:rsidR="003E1CE5" w:rsidRPr="0059167D">
        <w:rPr>
          <w:rFonts w:ascii="Times New Roman" w:hAnsi="Times New Roman" w:cs="Times New Roman"/>
          <w:color w:val="auto"/>
          <w:sz w:val="26"/>
        </w:rPr>
        <w:lastRenderedPageBreak/>
        <w:t xml:space="preserve">да составляла </w:t>
      </w:r>
      <w:r w:rsidR="003E1CE5">
        <w:rPr>
          <w:rFonts w:ascii="Times New Roman" w:hAnsi="Times New Roman" w:cs="Times New Roman"/>
          <w:color w:val="auto"/>
          <w:sz w:val="26"/>
        </w:rPr>
        <w:t>1013,5 тыс.</w:t>
      </w:r>
      <w:r w:rsidR="003E1CE5" w:rsidRPr="0059167D">
        <w:rPr>
          <w:rFonts w:ascii="Times New Roman" w:hAnsi="Times New Roman" w:cs="Times New Roman"/>
          <w:color w:val="auto"/>
          <w:sz w:val="26"/>
        </w:rPr>
        <w:t xml:space="preserve"> рублей</w:t>
      </w:r>
      <w:r w:rsidR="003E1CE5">
        <w:rPr>
          <w:rFonts w:ascii="Times New Roman" w:hAnsi="Times New Roman" w:cs="Times New Roman"/>
          <w:color w:val="auto"/>
          <w:sz w:val="26"/>
        </w:rPr>
        <w:t xml:space="preserve">, </w:t>
      </w:r>
      <w:r w:rsidR="00CC114F" w:rsidRPr="0059167D">
        <w:rPr>
          <w:rFonts w:ascii="Times New Roman" w:hAnsi="Times New Roman" w:cs="Times New Roman"/>
          <w:color w:val="auto"/>
          <w:sz w:val="26"/>
        </w:rPr>
        <w:t xml:space="preserve">течение года </w:t>
      </w:r>
      <w:r w:rsidR="003E1CE5">
        <w:rPr>
          <w:rFonts w:ascii="Times New Roman" w:hAnsi="Times New Roman" w:cs="Times New Roman"/>
          <w:color w:val="auto"/>
          <w:sz w:val="26"/>
        </w:rPr>
        <w:t xml:space="preserve">безвозмездно </w:t>
      </w:r>
      <w:r w:rsidR="00CC114F" w:rsidRPr="0059167D">
        <w:rPr>
          <w:rFonts w:ascii="Times New Roman" w:hAnsi="Times New Roman" w:cs="Times New Roman"/>
          <w:color w:val="auto"/>
          <w:sz w:val="26"/>
        </w:rPr>
        <w:t>по</w:t>
      </w:r>
      <w:r w:rsidR="003E1CE5">
        <w:rPr>
          <w:rFonts w:ascii="Times New Roman" w:hAnsi="Times New Roman" w:cs="Times New Roman"/>
          <w:color w:val="auto"/>
          <w:sz w:val="26"/>
        </w:rPr>
        <w:t>лучено</w:t>
      </w:r>
      <w:r w:rsidR="00CC114F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="003E1CE5">
        <w:rPr>
          <w:rFonts w:ascii="Times New Roman" w:hAnsi="Times New Roman" w:cs="Times New Roman"/>
          <w:color w:val="auto"/>
          <w:sz w:val="26"/>
        </w:rPr>
        <w:t>имущество в м</w:t>
      </w:r>
      <w:r w:rsidR="003E1CE5">
        <w:rPr>
          <w:rFonts w:ascii="Times New Roman" w:hAnsi="Times New Roman" w:cs="Times New Roman"/>
          <w:color w:val="auto"/>
          <w:sz w:val="26"/>
        </w:rPr>
        <w:t>у</w:t>
      </w:r>
      <w:r w:rsidR="003E1CE5">
        <w:rPr>
          <w:rFonts w:ascii="Times New Roman" w:hAnsi="Times New Roman" w:cs="Times New Roman"/>
          <w:color w:val="auto"/>
          <w:sz w:val="26"/>
        </w:rPr>
        <w:t>ниципальную казну на сумму 47238,0</w:t>
      </w:r>
      <w:r w:rsidR="00CC114F">
        <w:rPr>
          <w:rFonts w:ascii="Times New Roman" w:hAnsi="Times New Roman" w:cs="Times New Roman"/>
          <w:color w:val="auto"/>
          <w:sz w:val="26"/>
        </w:rPr>
        <w:t xml:space="preserve"> тыс.</w:t>
      </w:r>
      <w:r w:rsidR="00CC114F" w:rsidRPr="0059167D">
        <w:rPr>
          <w:rFonts w:ascii="Times New Roman" w:hAnsi="Times New Roman" w:cs="Times New Roman"/>
          <w:color w:val="auto"/>
          <w:sz w:val="26"/>
        </w:rPr>
        <w:t xml:space="preserve"> рублей</w:t>
      </w:r>
      <w:r w:rsidR="003E1CE5">
        <w:rPr>
          <w:rFonts w:ascii="Times New Roman" w:hAnsi="Times New Roman" w:cs="Times New Roman"/>
          <w:color w:val="auto"/>
          <w:sz w:val="26"/>
        </w:rPr>
        <w:t xml:space="preserve">, </w:t>
      </w:r>
      <w:r w:rsidR="00CC114F" w:rsidRPr="0059167D">
        <w:rPr>
          <w:rFonts w:ascii="Times New Roman" w:hAnsi="Times New Roman" w:cs="Times New Roman"/>
          <w:color w:val="auto"/>
          <w:sz w:val="26"/>
        </w:rPr>
        <w:t>на 1 января 201</w:t>
      </w:r>
      <w:r w:rsidR="003E1CE5">
        <w:rPr>
          <w:rFonts w:ascii="Times New Roman" w:hAnsi="Times New Roman" w:cs="Times New Roman"/>
          <w:color w:val="auto"/>
          <w:sz w:val="26"/>
        </w:rPr>
        <w:t>9</w:t>
      </w:r>
      <w:r w:rsidR="00CC114F" w:rsidRPr="0059167D">
        <w:rPr>
          <w:rFonts w:ascii="Times New Roman" w:hAnsi="Times New Roman" w:cs="Times New Roman"/>
          <w:color w:val="auto"/>
          <w:sz w:val="26"/>
        </w:rPr>
        <w:t xml:space="preserve"> года балансовая стоимость  составила</w:t>
      </w:r>
      <w:r w:rsidR="00CC114F">
        <w:rPr>
          <w:rFonts w:ascii="Times New Roman" w:hAnsi="Times New Roman" w:cs="Times New Roman"/>
          <w:color w:val="auto"/>
          <w:sz w:val="26"/>
        </w:rPr>
        <w:t xml:space="preserve"> 399,1 тыс.</w:t>
      </w:r>
      <w:r w:rsidR="00CC114F" w:rsidRPr="0059167D">
        <w:rPr>
          <w:rFonts w:ascii="Times New Roman" w:hAnsi="Times New Roman" w:cs="Times New Roman"/>
          <w:color w:val="auto"/>
          <w:sz w:val="26"/>
        </w:rPr>
        <w:t xml:space="preserve"> рублей.</w:t>
      </w:r>
    </w:p>
    <w:p w:rsidR="003E1CE5" w:rsidRPr="0059167D" w:rsidRDefault="003E1CE5" w:rsidP="003E1CE5">
      <w:pPr>
        <w:ind w:firstLine="540"/>
        <w:rPr>
          <w:rFonts w:ascii="Times New Roman" w:hAnsi="Times New Roman" w:cs="Times New Roman"/>
          <w:color w:val="auto"/>
          <w:sz w:val="26"/>
        </w:rPr>
      </w:pPr>
      <w:r w:rsidRPr="00D97B47">
        <w:rPr>
          <w:rFonts w:ascii="Times New Roman" w:hAnsi="Times New Roman" w:cs="Times New Roman"/>
          <w:color w:val="auto"/>
          <w:sz w:val="26"/>
        </w:rPr>
        <w:t xml:space="preserve">Стоимость движимого имущества составляющих имущество казны на начало года составляла 10000 тыс. рублей, течение года безвозмездно получено </w:t>
      </w:r>
      <w:r w:rsidR="00D97B47">
        <w:rPr>
          <w:rFonts w:ascii="Times New Roman" w:hAnsi="Times New Roman" w:cs="Times New Roman"/>
          <w:color w:val="auto"/>
          <w:sz w:val="26"/>
        </w:rPr>
        <w:t xml:space="preserve">движимое </w:t>
      </w:r>
      <w:r w:rsidRPr="00D97B47">
        <w:rPr>
          <w:rFonts w:ascii="Times New Roman" w:hAnsi="Times New Roman" w:cs="Times New Roman"/>
          <w:color w:val="auto"/>
          <w:sz w:val="26"/>
        </w:rPr>
        <w:t>имущес</w:t>
      </w:r>
      <w:r w:rsidRPr="00D97B47">
        <w:rPr>
          <w:rFonts w:ascii="Times New Roman" w:hAnsi="Times New Roman" w:cs="Times New Roman"/>
          <w:color w:val="auto"/>
          <w:sz w:val="26"/>
        </w:rPr>
        <w:t>т</w:t>
      </w:r>
      <w:r w:rsidRPr="00D97B47">
        <w:rPr>
          <w:rFonts w:ascii="Times New Roman" w:hAnsi="Times New Roman" w:cs="Times New Roman"/>
          <w:color w:val="auto"/>
          <w:sz w:val="26"/>
        </w:rPr>
        <w:t>во в муни</w:t>
      </w:r>
      <w:r>
        <w:rPr>
          <w:rFonts w:ascii="Times New Roman" w:hAnsi="Times New Roman" w:cs="Times New Roman"/>
          <w:color w:val="auto"/>
          <w:sz w:val="26"/>
        </w:rPr>
        <w:t xml:space="preserve">ципальную казну на сумму </w:t>
      </w:r>
      <w:r w:rsidR="00D97B47">
        <w:rPr>
          <w:rFonts w:ascii="Times New Roman" w:hAnsi="Times New Roman" w:cs="Times New Roman"/>
          <w:color w:val="auto"/>
          <w:sz w:val="26"/>
        </w:rPr>
        <w:t>248,9</w:t>
      </w:r>
      <w:r>
        <w:rPr>
          <w:rFonts w:ascii="Times New Roman" w:hAnsi="Times New Roman" w:cs="Times New Roman"/>
          <w:color w:val="auto"/>
          <w:sz w:val="26"/>
        </w:rPr>
        <w:t xml:space="preserve"> тыс.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рублей</w:t>
      </w:r>
      <w:r>
        <w:rPr>
          <w:rFonts w:ascii="Times New Roman" w:hAnsi="Times New Roman" w:cs="Times New Roman"/>
          <w:color w:val="auto"/>
          <w:sz w:val="26"/>
        </w:rPr>
        <w:t xml:space="preserve">, </w:t>
      </w:r>
      <w:r w:rsidRPr="0059167D">
        <w:rPr>
          <w:rFonts w:ascii="Times New Roman" w:hAnsi="Times New Roman" w:cs="Times New Roman"/>
          <w:color w:val="auto"/>
          <w:sz w:val="26"/>
        </w:rPr>
        <w:t>на 1 января 201</w:t>
      </w:r>
      <w:r>
        <w:rPr>
          <w:rFonts w:ascii="Times New Roman" w:hAnsi="Times New Roman" w:cs="Times New Roman"/>
          <w:color w:val="auto"/>
          <w:sz w:val="26"/>
        </w:rPr>
        <w:t>9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года баланс</w:t>
      </w:r>
      <w:r w:rsidRPr="0059167D">
        <w:rPr>
          <w:rFonts w:ascii="Times New Roman" w:hAnsi="Times New Roman" w:cs="Times New Roman"/>
          <w:color w:val="auto"/>
          <w:sz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вая стоимость  </w:t>
      </w:r>
      <w:r w:rsidR="00D97B47" w:rsidRPr="00D97B47">
        <w:rPr>
          <w:rFonts w:ascii="Times New Roman" w:hAnsi="Times New Roman" w:cs="Times New Roman"/>
          <w:color w:val="auto"/>
          <w:sz w:val="26"/>
        </w:rPr>
        <w:t xml:space="preserve">движимого имущества </w:t>
      </w:r>
      <w:r w:rsidRPr="0059167D">
        <w:rPr>
          <w:rFonts w:ascii="Times New Roman" w:hAnsi="Times New Roman" w:cs="Times New Roman"/>
          <w:color w:val="auto"/>
          <w:sz w:val="26"/>
        </w:rPr>
        <w:t>составила</w:t>
      </w:r>
      <w:r>
        <w:rPr>
          <w:rFonts w:ascii="Times New Roman" w:hAnsi="Times New Roman" w:cs="Times New Roman"/>
          <w:color w:val="auto"/>
          <w:sz w:val="26"/>
        </w:rPr>
        <w:t xml:space="preserve"> </w:t>
      </w:r>
      <w:r w:rsidR="00D97B47">
        <w:rPr>
          <w:rFonts w:ascii="Times New Roman" w:hAnsi="Times New Roman" w:cs="Times New Roman"/>
          <w:color w:val="auto"/>
          <w:sz w:val="26"/>
        </w:rPr>
        <w:t>258,9</w:t>
      </w:r>
      <w:r>
        <w:rPr>
          <w:rFonts w:ascii="Times New Roman" w:hAnsi="Times New Roman" w:cs="Times New Roman"/>
          <w:color w:val="auto"/>
          <w:sz w:val="26"/>
        </w:rPr>
        <w:t xml:space="preserve"> тыс.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рублей.</w:t>
      </w:r>
    </w:p>
    <w:p w:rsidR="009E675F" w:rsidRPr="00A64F2B" w:rsidRDefault="0031351D" w:rsidP="009E675F">
      <w:pPr>
        <w:pStyle w:val="aff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675F" w:rsidRPr="00A36394">
        <w:rPr>
          <w:rFonts w:ascii="Times New Roman" w:hAnsi="Times New Roman"/>
          <w:sz w:val="26"/>
          <w:szCs w:val="26"/>
        </w:rPr>
        <w:t>Состояние расчетов на 1 января 201</w:t>
      </w:r>
      <w:r w:rsidR="009E675F">
        <w:rPr>
          <w:rFonts w:ascii="Times New Roman" w:hAnsi="Times New Roman"/>
          <w:sz w:val="26"/>
          <w:szCs w:val="26"/>
        </w:rPr>
        <w:t>9</w:t>
      </w:r>
      <w:r w:rsidR="009E675F" w:rsidRPr="00A36394">
        <w:rPr>
          <w:rFonts w:ascii="Times New Roman" w:hAnsi="Times New Roman"/>
          <w:sz w:val="26"/>
          <w:szCs w:val="26"/>
        </w:rPr>
        <w:t xml:space="preserve"> года в бюджетной сфере характеризуется показателями, отраженными </w:t>
      </w:r>
      <w:r w:rsidR="009E675F" w:rsidRPr="00A36394">
        <w:rPr>
          <w:rFonts w:ascii="Times New Roman" w:hAnsi="Times New Roman"/>
          <w:b/>
          <w:sz w:val="26"/>
          <w:szCs w:val="26"/>
        </w:rPr>
        <w:t>в ф.0503169</w:t>
      </w:r>
      <w:r w:rsidR="009E675F" w:rsidRPr="00A36394">
        <w:rPr>
          <w:rFonts w:ascii="Times New Roman" w:hAnsi="Times New Roman"/>
          <w:sz w:val="26"/>
          <w:szCs w:val="26"/>
        </w:rPr>
        <w:t xml:space="preserve"> «Сведения по дебиторской и кредиторской задолженности». </w:t>
      </w:r>
      <w:r w:rsidR="009E675F" w:rsidRPr="00A36394">
        <w:rPr>
          <w:rFonts w:ascii="Times New Roman" w:hAnsi="Times New Roman" w:cs="Times New Roman"/>
          <w:sz w:val="26"/>
          <w:szCs w:val="26"/>
        </w:rPr>
        <w:t>Дебиторская задолженность по состоянию на 01.01.1</w:t>
      </w:r>
      <w:r w:rsidR="009E675F">
        <w:rPr>
          <w:rFonts w:ascii="Times New Roman" w:hAnsi="Times New Roman" w:cs="Times New Roman"/>
          <w:sz w:val="26"/>
          <w:szCs w:val="26"/>
        </w:rPr>
        <w:t>9</w:t>
      </w:r>
      <w:r w:rsidR="009E675F" w:rsidRPr="00A36394">
        <w:rPr>
          <w:rFonts w:ascii="Times New Roman" w:hAnsi="Times New Roman" w:cs="Times New Roman"/>
          <w:sz w:val="26"/>
          <w:szCs w:val="26"/>
        </w:rPr>
        <w:t xml:space="preserve">г. составила </w:t>
      </w:r>
      <w:r>
        <w:rPr>
          <w:rFonts w:ascii="Times New Roman" w:hAnsi="Times New Roman" w:cs="Times New Roman"/>
          <w:sz w:val="26"/>
          <w:szCs w:val="26"/>
        </w:rPr>
        <w:t>16959,9</w:t>
      </w:r>
      <w:r w:rsidR="009E675F" w:rsidRPr="00A36394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9E675F" w:rsidRPr="00A36394">
        <w:rPr>
          <w:rFonts w:ascii="Times New Roman" w:hAnsi="Times New Roman" w:cs="Times New Roman"/>
          <w:sz w:val="26"/>
          <w:szCs w:val="26"/>
        </w:rPr>
        <w:t xml:space="preserve">, в том числе дебиторская задолженность по налогам, представленная </w:t>
      </w:r>
      <w:r w:rsidR="009E675F" w:rsidRPr="00A64F2B">
        <w:rPr>
          <w:rFonts w:ascii="Times New Roman" w:hAnsi="Times New Roman" w:cs="Times New Roman"/>
          <w:sz w:val="26"/>
          <w:szCs w:val="26"/>
        </w:rPr>
        <w:t xml:space="preserve">УФМС России по Иркутской области в составе бюджетной отчетности по операциям администрирования поступлений в бюджет финансовому органу соответствующего бюджета (согласно п.274 Инструкции 191-н) в сумме </w:t>
      </w:r>
      <w:r>
        <w:rPr>
          <w:rFonts w:ascii="Times New Roman" w:hAnsi="Times New Roman" w:cs="Times New Roman"/>
          <w:sz w:val="26"/>
          <w:szCs w:val="26"/>
        </w:rPr>
        <w:t>4942,44</w:t>
      </w:r>
      <w:r w:rsidR="009E675F" w:rsidRPr="00A64F2B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E675F">
        <w:rPr>
          <w:rFonts w:ascii="Times New Roman" w:hAnsi="Times New Roman" w:cs="Times New Roman"/>
          <w:sz w:val="26"/>
          <w:szCs w:val="26"/>
        </w:rPr>
        <w:t xml:space="preserve">, в том числе просроченная </w:t>
      </w:r>
      <w:r>
        <w:rPr>
          <w:rFonts w:ascii="Times New Roman" w:hAnsi="Times New Roman" w:cs="Times New Roman"/>
          <w:sz w:val="26"/>
          <w:szCs w:val="26"/>
        </w:rPr>
        <w:t>4942,44</w:t>
      </w:r>
      <w:r w:rsidR="009E675F" w:rsidRPr="00A64F2B">
        <w:rPr>
          <w:rFonts w:ascii="Times New Roman" w:hAnsi="Times New Roman" w:cs="Times New Roman"/>
          <w:sz w:val="26"/>
          <w:szCs w:val="26"/>
        </w:rPr>
        <w:t xml:space="preserve"> рублей. Дебиторская задолженность по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Тамтачетского </w:t>
      </w:r>
      <w:r w:rsidR="009E675F" w:rsidRPr="00A64F2B">
        <w:rPr>
          <w:rFonts w:ascii="Times New Roman" w:hAnsi="Times New Roman" w:cs="Times New Roman"/>
          <w:sz w:val="26"/>
          <w:szCs w:val="26"/>
        </w:rPr>
        <w:t>МО на 01.01.2019 года составила 119506,46 руб., в т.ч по выданным авансам 34500руб (аванс оплаты за электроэнергию</w:t>
      </w:r>
      <w:r w:rsidR="009E675F">
        <w:rPr>
          <w:rFonts w:ascii="Times New Roman" w:hAnsi="Times New Roman" w:cs="Times New Roman"/>
          <w:sz w:val="26"/>
          <w:szCs w:val="26"/>
        </w:rPr>
        <w:t>, ГСМ</w:t>
      </w:r>
      <w:r w:rsidR="009E675F" w:rsidRPr="00A64F2B">
        <w:rPr>
          <w:rFonts w:ascii="Times New Roman" w:hAnsi="Times New Roman" w:cs="Times New Roman"/>
          <w:sz w:val="26"/>
          <w:szCs w:val="26"/>
        </w:rPr>
        <w:t xml:space="preserve">), в 4 квартале было выплачено пособие при рождении ребенка. Произведена сверка и взаимозачет с Фондом социального страхования. </w:t>
      </w:r>
    </w:p>
    <w:p w:rsidR="009E675F" w:rsidRPr="00A64F2B" w:rsidRDefault="009E675F" w:rsidP="009E675F">
      <w:pPr>
        <w:pStyle w:val="aff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64F2B">
        <w:rPr>
          <w:rFonts w:ascii="Times New Roman" w:hAnsi="Times New Roman" w:cs="Times New Roman"/>
          <w:sz w:val="26"/>
          <w:szCs w:val="26"/>
        </w:rPr>
        <w:t xml:space="preserve">        Кредиторская задолженность по состоянию на 01.01.2019 г. составляет </w:t>
      </w:r>
      <w:r>
        <w:rPr>
          <w:rFonts w:ascii="Times New Roman" w:hAnsi="Times New Roman" w:cs="Times New Roman"/>
          <w:sz w:val="26"/>
          <w:szCs w:val="26"/>
        </w:rPr>
        <w:t>555303,28</w:t>
      </w:r>
      <w:r w:rsidRPr="00A36394">
        <w:rPr>
          <w:rFonts w:ascii="Times New Roman" w:hAnsi="Times New Roman" w:cs="Times New Roman"/>
          <w:sz w:val="26"/>
          <w:szCs w:val="26"/>
        </w:rPr>
        <w:t xml:space="preserve">  </w:t>
      </w:r>
      <w:r w:rsidRPr="00A64F2B">
        <w:rPr>
          <w:rFonts w:ascii="Times New Roman" w:hAnsi="Times New Roman" w:cs="Times New Roman"/>
          <w:sz w:val="26"/>
          <w:szCs w:val="26"/>
        </w:rPr>
        <w:t xml:space="preserve">рублей, в том числе кредиторская задолженность по налогам, представленная УФМС России по Иркутской области в составе бюджетной отчетности по операциям администрирования поступлений в бюджет финансовому органу соответствующего бюджета (согласно п.274 Инструкции 191н) в сумме 555303,28 рублей. </w:t>
      </w:r>
    </w:p>
    <w:p w:rsidR="009E675F" w:rsidRPr="00321A75" w:rsidRDefault="009E675F" w:rsidP="009E675F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1A75">
        <w:rPr>
          <w:rFonts w:ascii="Times New Roman" w:hAnsi="Times New Roman" w:cs="Times New Roman"/>
          <w:sz w:val="26"/>
          <w:szCs w:val="26"/>
        </w:rPr>
        <w:t xml:space="preserve">В составе кредиторской задолженности, просроченная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321A75">
        <w:rPr>
          <w:rFonts w:ascii="Times New Roman" w:hAnsi="Times New Roman" w:cs="Times New Roman"/>
          <w:sz w:val="26"/>
          <w:szCs w:val="26"/>
        </w:rPr>
        <w:t>числится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1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75F" w:rsidRDefault="009E675F" w:rsidP="009E675F">
      <w:pPr>
        <w:ind w:firstLine="567"/>
        <w:jc w:val="both"/>
        <w:rPr>
          <w:rStyle w:val="a9"/>
          <w:rFonts w:eastAsia="Courier New"/>
          <w:sz w:val="26"/>
          <w:szCs w:val="26"/>
        </w:rPr>
      </w:pPr>
      <w:r w:rsidRPr="00C449E8">
        <w:rPr>
          <w:rStyle w:val="a9"/>
          <w:rFonts w:eastAsia="Courier New"/>
          <w:sz w:val="26"/>
          <w:szCs w:val="26"/>
        </w:rPr>
        <w:t>При анализе данных</w:t>
      </w:r>
      <w:r w:rsidRPr="00C449E8">
        <w:rPr>
          <w:rStyle w:val="a9"/>
          <w:rFonts w:eastAsia="Courier New"/>
          <w:b w:val="0"/>
          <w:sz w:val="26"/>
          <w:szCs w:val="26"/>
        </w:rPr>
        <w:t xml:space="preserve"> по кредиторской и дебиторской задолженности по </w:t>
      </w:r>
      <w:r w:rsidRPr="00C449E8">
        <w:rPr>
          <w:rStyle w:val="a9"/>
          <w:rFonts w:eastAsia="Courier New"/>
          <w:sz w:val="26"/>
          <w:szCs w:val="26"/>
        </w:rPr>
        <w:t>ф. 0503169</w:t>
      </w:r>
      <w:r w:rsidRPr="00C449E8">
        <w:rPr>
          <w:rStyle w:val="a9"/>
          <w:rFonts w:eastAsia="Courier New"/>
          <w:b w:val="0"/>
          <w:sz w:val="26"/>
          <w:szCs w:val="26"/>
        </w:rPr>
        <w:t xml:space="preserve"> с данными баланса исполнения бюджета по </w:t>
      </w:r>
      <w:r w:rsidRPr="00C449E8">
        <w:rPr>
          <w:rStyle w:val="a9"/>
          <w:rFonts w:eastAsia="Courier New"/>
          <w:sz w:val="26"/>
          <w:szCs w:val="26"/>
        </w:rPr>
        <w:t>ф. 0503120</w:t>
      </w:r>
      <w:r w:rsidRPr="00C449E8">
        <w:rPr>
          <w:rStyle w:val="a9"/>
          <w:rFonts w:eastAsia="Courier New"/>
          <w:b w:val="0"/>
          <w:sz w:val="26"/>
          <w:szCs w:val="26"/>
        </w:rPr>
        <w:t xml:space="preserve"> </w:t>
      </w:r>
      <w:r w:rsidRPr="00C449E8">
        <w:rPr>
          <w:rStyle w:val="a9"/>
          <w:rFonts w:eastAsia="Courier New"/>
          <w:sz w:val="26"/>
          <w:szCs w:val="26"/>
        </w:rPr>
        <w:t>расхождений не уст</w:t>
      </w:r>
      <w:r w:rsidRPr="00C449E8">
        <w:rPr>
          <w:rStyle w:val="a9"/>
          <w:rFonts w:eastAsia="Courier New"/>
          <w:sz w:val="26"/>
          <w:szCs w:val="26"/>
        </w:rPr>
        <w:t>а</w:t>
      </w:r>
      <w:r w:rsidRPr="00C449E8">
        <w:rPr>
          <w:rStyle w:val="a9"/>
          <w:rFonts w:eastAsia="Courier New"/>
          <w:sz w:val="26"/>
          <w:szCs w:val="26"/>
        </w:rPr>
        <w:t>новлено.</w:t>
      </w:r>
    </w:p>
    <w:p w:rsidR="008D6B3F" w:rsidRPr="0059167D" w:rsidRDefault="008D6B3F" w:rsidP="008751C9">
      <w:pPr>
        <w:ind w:firstLine="540"/>
        <w:rPr>
          <w:color w:val="auto"/>
          <w:sz w:val="26"/>
          <w:szCs w:val="26"/>
        </w:rPr>
      </w:pP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В связи с отсутствием отчетных данных не предоставлены </w:t>
      </w:r>
      <w:r w:rsidR="008751C9" w:rsidRPr="0059167D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8751C9" w:rsidRPr="0059167D">
        <w:rPr>
          <w:rFonts w:ascii="Times New Roman" w:hAnsi="Times New Roman" w:cs="Times New Roman"/>
          <w:bCs/>
          <w:iCs/>
          <w:color w:val="auto"/>
          <w:sz w:val="26"/>
          <w:szCs w:val="26"/>
        </w:rPr>
        <w:t>Сведения об изменении ос</w:t>
      </w:r>
      <w:r w:rsidR="008751C9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татков валюты баланса» ф. </w:t>
      </w:r>
      <w:r w:rsidR="008751C9" w:rsidRPr="0059167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0503173 </w:t>
      </w:r>
      <w:r w:rsidR="008751C9">
        <w:rPr>
          <w:rFonts w:ascii="Times New Roman" w:hAnsi="Times New Roman" w:cs="Times New Roman"/>
          <w:b/>
          <w:bCs/>
          <w:color w:val="auto"/>
          <w:sz w:val="26"/>
          <w:szCs w:val="26"/>
        </w:rPr>
        <w:t>,</w:t>
      </w:r>
      <w:r w:rsidR="008751C9"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 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>«Сводные показатели о финансовых вложениях получателя бюджетных средств, администратора источников финансирования дефицита бюджета»</w:t>
      </w:r>
      <w:r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 xml:space="preserve"> ф. 0503171,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 </w:t>
      </w:r>
      <w:r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 xml:space="preserve">, 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«Сведения об остатках денежных средств на счетах получателя бюджетных средств» </w:t>
      </w:r>
      <w:r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>ф.0503178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,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r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 xml:space="preserve">ф. 0503174, 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>«Сведения о вложениях в объекты недвижимого имущества, объектах незавершенного строительс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>т</w:t>
      </w:r>
      <w:r w:rsidRPr="0059167D">
        <w:rPr>
          <w:rFonts w:ascii="Times New Roman" w:eastAsia="Times New Roman" w:hAnsi="Times New Roman"/>
          <w:color w:val="auto"/>
          <w:sz w:val="26"/>
          <w:szCs w:val="26"/>
          <w:shd w:val="nil"/>
        </w:rPr>
        <w:t xml:space="preserve">ва» </w:t>
      </w:r>
      <w:r w:rsidRPr="0059167D">
        <w:rPr>
          <w:rFonts w:ascii="Times New Roman" w:eastAsia="Times New Roman" w:hAnsi="Times New Roman"/>
          <w:b/>
          <w:color w:val="auto"/>
          <w:sz w:val="26"/>
          <w:szCs w:val="26"/>
          <w:shd w:val="nil"/>
        </w:rPr>
        <w:t>ф.0503190</w:t>
      </w:r>
    </w:p>
    <w:p w:rsidR="00052ADE" w:rsidRPr="003C5E0A" w:rsidRDefault="00052ADE" w:rsidP="00052ADE">
      <w:pPr>
        <w:pStyle w:val="ConsPlusNormal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C5E0A">
        <w:rPr>
          <w:rFonts w:ascii="Times New Roman" w:hAnsi="Times New Roman"/>
          <w:i/>
          <w:sz w:val="26"/>
          <w:szCs w:val="26"/>
        </w:rPr>
        <w:t xml:space="preserve">Раздел 5 «Прочие вопросы деятельности администрации </w:t>
      </w:r>
      <w:r w:rsidR="00FA7929" w:rsidRPr="003C5E0A">
        <w:rPr>
          <w:rFonts w:ascii="Times New Roman" w:hAnsi="Times New Roman"/>
          <w:i/>
          <w:sz w:val="26"/>
          <w:szCs w:val="26"/>
        </w:rPr>
        <w:t>Тамтачетского</w:t>
      </w:r>
      <w:r w:rsidRPr="003C5E0A">
        <w:rPr>
          <w:rFonts w:ascii="Times New Roman" w:hAnsi="Times New Roman"/>
          <w:i/>
          <w:sz w:val="26"/>
          <w:szCs w:val="26"/>
        </w:rPr>
        <w:t xml:space="preserve"> мун</w:t>
      </w:r>
      <w:r w:rsidRPr="003C5E0A">
        <w:rPr>
          <w:rFonts w:ascii="Times New Roman" w:hAnsi="Times New Roman"/>
          <w:i/>
          <w:sz w:val="26"/>
          <w:szCs w:val="26"/>
        </w:rPr>
        <w:t>и</w:t>
      </w:r>
      <w:r w:rsidRPr="003C5E0A">
        <w:rPr>
          <w:rFonts w:ascii="Times New Roman" w:hAnsi="Times New Roman"/>
          <w:i/>
          <w:sz w:val="26"/>
          <w:szCs w:val="26"/>
        </w:rPr>
        <w:t>ципального образования»</w:t>
      </w:r>
    </w:p>
    <w:p w:rsidR="00052ADE" w:rsidRPr="0059167D" w:rsidRDefault="00052ADE" w:rsidP="00C6670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3C5E0A">
        <w:rPr>
          <w:rFonts w:ascii="Times New Roman" w:hAnsi="Times New Roman"/>
          <w:color w:val="auto"/>
          <w:sz w:val="26"/>
          <w:szCs w:val="26"/>
        </w:rPr>
        <w:t xml:space="preserve">Сведения об особенностях ведения учреждением бухгалтерского учета </w:t>
      </w:r>
      <w:hyperlink r:id="rId22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3C5E0A">
          <w:rPr>
            <w:rFonts w:ascii="Times New Roman" w:hAnsi="Times New Roman"/>
            <w:b/>
            <w:color w:val="auto"/>
            <w:sz w:val="26"/>
            <w:szCs w:val="26"/>
          </w:rPr>
          <w:t>(табл. № 4)</w:t>
        </w:r>
      </w:hyperlink>
      <w:r w:rsidRPr="003C5E0A">
        <w:rPr>
          <w:rFonts w:ascii="Times New Roman" w:hAnsi="Times New Roman"/>
          <w:color w:val="auto"/>
          <w:sz w:val="26"/>
          <w:szCs w:val="26"/>
        </w:rPr>
        <w:t xml:space="preserve"> заполнены в соответствии с п. 61 Инструкции </w:t>
      </w:r>
      <w:r w:rsidR="00C66708" w:rsidRPr="003C5E0A">
        <w:rPr>
          <w:rFonts w:ascii="Times New Roman" w:hAnsi="Times New Roman"/>
          <w:color w:val="auto"/>
          <w:sz w:val="26"/>
          <w:szCs w:val="26"/>
        </w:rPr>
        <w:t>№ 33н</w:t>
      </w:r>
      <w:r w:rsidRPr="003C5E0A">
        <w:rPr>
          <w:rFonts w:ascii="Times New Roman" w:hAnsi="Times New Roman"/>
          <w:color w:val="auto"/>
          <w:sz w:val="26"/>
          <w:szCs w:val="26"/>
        </w:rPr>
        <w:t>.</w:t>
      </w:r>
    </w:p>
    <w:p w:rsidR="00612A58" w:rsidRDefault="00612A58" w:rsidP="00484C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52ADE" w:rsidRPr="00612A58" w:rsidRDefault="00484CF4" w:rsidP="00484C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Сведения о результатах мероприятий внутреннего государственного (муниц</w:t>
      </w: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и</w:t>
      </w: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пального) финансового контроля </w:t>
      </w:r>
      <w:hyperlink r:id="rId23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="00052ADE" w:rsidRPr="00612A58">
          <w:rPr>
            <w:rFonts w:ascii="Times New Roman" w:hAnsi="Times New Roman"/>
            <w:b/>
            <w:i/>
            <w:sz w:val="26"/>
            <w:szCs w:val="26"/>
          </w:rPr>
          <w:t>(табл. №5)</w:t>
        </w:r>
      </w:hyperlink>
      <w:r w:rsidR="00052ADE" w:rsidRPr="00612A58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612A58">
        <w:rPr>
          <w:rFonts w:ascii="Times New Roman" w:hAnsi="Times New Roman"/>
          <w:b/>
          <w:i/>
          <w:sz w:val="26"/>
          <w:szCs w:val="26"/>
        </w:rPr>
        <w:t xml:space="preserve">не </w:t>
      </w:r>
      <w:r w:rsidR="00052ADE" w:rsidRPr="00612A58">
        <w:rPr>
          <w:rFonts w:ascii="Times New Roman" w:hAnsi="Times New Roman"/>
          <w:b/>
          <w:i/>
          <w:sz w:val="26"/>
          <w:szCs w:val="26"/>
        </w:rPr>
        <w:t>соответств</w:t>
      </w:r>
      <w:r w:rsidRPr="00612A58">
        <w:rPr>
          <w:rFonts w:ascii="Times New Roman" w:hAnsi="Times New Roman"/>
          <w:b/>
          <w:i/>
          <w:sz w:val="26"/>
          <w:szCs w:val="26"/>
        </w:rPr>
        <w:t>уют</w:t>
      </w:r>
      <w:r w:rsidR="00052ADE" w:rsidRPr="00612A58">
        <w:rPr>
          <w:rFonts w:ascii="Times New Roman" w:hAnsi="Times New Roman"/>
          <w:b/>
          <w:i/>
          <w:sz w:val="26"/>
          <w:szCs w:val="26"/>
        </w:rPr>
        <w:t xml:space="preserve"> п. </w:t>
      </w:r>
      <w:r w:rsidR="00612A58" w:rsidRPr="00612A58">
        <w:rPr>
          <w:rFonts w:ascii="Times New Roman" w:hAnsi="Times New Roman"/>
          <w:b/>
          <w:i/>
          <w:sz w:val="26"/>
          <w:szCs w:val="26"/>
        </w:rPr>
        <w:t>157</w:t>
      </w:r>
      <w:r w:rsidR="00052ADE" w:rsidRPr="00612A58">
        <w:rPr>
          <w:rFonts w:ascii="Times New Roman" w:hAnsi="Times New Roman"/>
          <w:b/>
          <w:i/>
          <w:sz w:val="26"/>
          <w:szCs w:val="26"/>
        </w:rPr>
        <w:t xml:space="preserve"> Инструкции № </w:t>
      </w:r>
      <w:r w:rsidR="00612A58" w:rsidRPr="00612A58">
        <w:rPr>
          <w:rFonts w:ascii="Times New Roman" w:hAnsi="Times New Roman"/>
          <w:b/>
          <w:i/>
          <w:sz w:val="26"/>
          <w:szCs w:val="26"/>
        </w:rPr>
        <w:t>191</w:t>
      </w:r>
      <w:r w:rsidR="00052ADE" w:rsidRPr="00612A58">
        <w:rPr>
          <w:rFonts w:ascii="Times New Roman" w:hAnsi="Times New Roman"/>
          <w:b/>
          <w:i/>
          <w:sz w:val="26"/>
          <w:szCs w:val="26"/>
        </w:rPr>
        <w:t>н.</w:t>
      </w:r>
    </w:p>
    <w:p w:rsidR="00C5041E" w:rsidRPr="006E0F85" w:rsidRDefault="00C5041E" w:rsidP="00C5041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0556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в таблице </w:t>
      </w:r>
      <w:r w:rsidRPr="00370556">
        <w:rPr>
          <w:rFonts w:ascii="Times New Roman" w:hAnsi="Times New Roman"/>
          <w:sz w:val="26"/>
          <w:szCs w:val="26"/>
        </w:rPr>
        <w:t xml:space="preserve">Сведения о результатах мероприятий внутреннего контроля </w:t>
      </w:r>
      <w:hyperlink r:id="rId24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370556">
          <w:rPr>
            <w:rFonts w:ascii="Times New Roman" w:hAnsi="Times New Roman"/>
            <w:sz w:val="26"/>
            <w:szCs w:val="26"/>
          </w:rPr>
          <w:t>(</w:t>
        </w:r>
        <w:r w:rsidRPr="00370556">
          <w:rPr>
            <w:rFonts w:ascii="Times New Roman" w:hAnsi="Times New Roman"/>
            <w:b/>
            <w:sz w:val="26"/>
            <w:szCs w:val="26"/>
          </w:rPr>
          <w:t>табл. №5</w:t>
        </w:r>
        <w:r w:rsidRPr="00370556">
          <w:rPr>
            <w:rFonts w:ascii="Times New Roman" w:hAnsi="Times New Roman"/>
            <w:sz w:val="26"/>
            <w:szCs w:val="26"/>
          </w:rPr>
          <w:t>)</w:t>
        </w:r>
      </w:hyperlink>
      <w:r w:rsidRPr="00370556">
        <w:rPr>
          <w:rFonts w:ascii="Times New Roman" w:hAnsi="Times New Roman"/>
          <w:sz w:val="26"/>
          <w:szCs w:val="26"/>
        </w:rPr>
        <w:t xml:space="preserve">  </w:t>
      </w:r>
      <w:r w:rsidRPr="00370556">
        <w:rPr>
          <w:rFonts w:ascii="Times New Roman" w:hAnsi="Times New Roman" w:cs="Times New Roman"/>
          <w:color w:val="auto"/>
          <w:sz w:val="26"/>
          <w:szCs w:val="26"/>
        </w:rPr>
        <w:t xml:space="preserve">характеризует результаты </w:t>
      </w:r>
      <w:r w:rsidRPr="00370556">
        <w:rPr>
          <w:rFonts w:ascii="Times New Roman" w:hAnsi="Times New Roman" w:cs="Times New Roman"/>
          <w:color w:val="auto"/>
          <w:sz w:val="26"/>
          <w:szCs w:val="26"/>
          <w:u w:val="single"/>
        </w:rPr>
        <w:t>контрольных</w:t>
      </w:r>
      <w:r w:rsidRPr="00370556">
        <w:rPr>
          <w:rFonts w:ascii="Times New Roman" w:hAnsi="Times New Roman" w:cs="Times New Roman"/>
          <w:color w:val="auto"/>
          <w:sz w:val="26"/>
          <w:szCs w:val="26"/>
        </w:rPr>
        <w:t xml:space="preserve"> мероприятий, проведенных в отче</w:t>
      </w:r>
      <w:r w:rsidRPr="00370556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370556">
        <w:rPr>
          <w:rFonts w:ascii="Times New Roman" w:hAnsi="Times New Roman" w:cs="Times New Roman"/>
          <w:color w:val="auto"/>
          <w:sz w:val="26"/>
          <w:szCs w:val="26"/>
        </w:rPr>
        <w:t>ном периоде органами государственного (муниципального) финансового контроля в части выявленных в ходе проведения проверок нарушений.</w:t>
      </w:r>
    </w:p>
    <w:p w:rsidR="006270FE" w:rsidRDefault="006270FE" w:rsidP="00C5041E">
      <w:pPr>
        <w:pStyle w:val="21"/>
        <w:shd w:val="clear" w:color="auto" w:fill="auto"/>
        <w:ind w:left="40" w:right="40" w:firstLine="200"/>
        <w:rPr>
          <w:b/>
          <w:i/>
          <w:color w:val="auto"/>
          <w:sz w:val="26"/>
          <w:szCs w:val="26"/>
          <w:u w:val="single"/>
        </w:rPr>
      </w:pPr>
    </w:p>
    <w:p w:rsidR="00C5041E" w:rsidRPr="00D67BA3" w:rsidRDefault="00C5041E" w:rsidP="00C5041E">
      <w:pPr>
        <w:pStyle w:val="21"/>
        <w:shd w:val="clear" w:color="auto" w:fill="auto"/>
        <w:ind w:left="40" w:right="40" w:firstLine="200"/>
        <w:rPr>
          <w:b/>
          <w:i/>
          <w:sz w:val="26"/>
          <w:szCs w:val="26"/>
        </w:rPr>
      </w:pPr>
      <w:r w:rsidRPr="00D67BA3">
        <w:rPr>
          <w:b/>
          <w:i/>
          <w:color w:val="auto"/>
          <w:sz w:val="26"/>
          <w:szCs w:val="26"/>
          <w:u w:val="single"/>
        </w:rPr>
        <w:t>Таким образом, в</w:t>
      </w:r>
      <w:r w:rsidRPr="00D67BA3">
        <w:rPr>
          <w:b/>
          <w:i/>
          <w:sz w:val="26"/>
          <w:szCs w:val="26"/>
        </w:rPr>
        <w:t xml:space="preserve"> отступление от требований п.4 ст. 160.2-1 Бюджетного коде</w:t>
      </w:r>
      <w:r w:rsidRPr="00D67BA3">
        <w:rPr>
          <w:b/>
          <w:i/>
          <w:sz w:val="26"/>
          <w:szCs w:val="26"/>
        </w:rPr>
        <w:t>к</w:t>
      </w:r>
      <w:r w:rsidRPr="00D67BA3">
        <w:rPr>
          <w:b/>
          <w:i/>
          <w:sz w:val="26"/>
          <w:szCs w:val="26"/>
        </w:rPr>
        <w:t>са РФ достоверность, представленной бюджетной отчетности МО за 201</w:t>
      </w:r>
      <w:r>
        <w:rPr>
          <w:b/>
          <w:i/>
          <w:sz w:val="26"/>
          <w:szCs w:val="26"/>
        </w:rPr>
        <w:t>8</w:t>
      </w:r>
      <w:r w:rsidRPr="00D67BA3">
        <w:rPr>
          <w:b/>
          <w:i/>
          <w:sz w:val="26"/>
          <w:szCs w:val="26"/>
        </w:rPr>
        <w:t xml:space="preserve"> год, </w:t>
      </w:r>
      <w:r w:rsidRPr="00D67BA3">
        <w:rPr>
          <w:b/>
          <w:bCs/>
          <w:i/>
        </w:rPr>
        <w:t xml:space="preserve">не подтверждена </w:t>
      </w:r>
      <w:r w:rsidRPr="00D67BA3">
        <w:rPr>
          <w:b/>
          <w:i/>
          <w:sz w:val="26"/>
          <w:szCs w:val="26"/>
        </w:rPr>
        <w:t>органом внутреннего финансового аудита.</w:t>
      </w:r>
    </w:p>
    <w:p w:rsidR="006270FE" w:rsidRPr="006270FE" w:rsidRDefault="006270FE" w:rsidP="006270FE">
      <w:pPr>
        <w:ind w:firstLine="240"/>
        <w:rPr>
          <w:rFonts w:ascii="Times New Roman" w:hAnsi="Times New Roman" w:cs="Times New Roman"/>
          <w:sz w:val="26"/>
          <w:szCs w:val="26"/>
        </w:rPr>
      </w:pPr>
      <w:r w:rsidRPr="00E46B56">
        <w:rPr>
          <w:rFonts w:ascii="Times New Roman" w:hAnsi="Times New Roman" w:cs="Times New Roman"/>
          <w:sz w:val="26"/>
          <w:szCs w:val="26"/>
        </w:rPr>
        <w:t>В целях подтверждения показателей годовой бюджетной отчетности проведена и</w:t>
      </w:r>
      <w:r w:rsidRPr="00E46B56">
        <w:rPr>
          <w:rFonts w:ascii="Times New Roman" w:hAnsi="Times New Roman" w:cs="Times New Roman"/>
          <w:sz w:val="26"/>
          <w:szCs w:val="26"/>
        </w:rPr>
        <w:t>н</w:t>
      </w:r>
      <w:r w:rsidRPr="00E46B56">
        <w:rPr>
          <w:rFonts w:ascii="Times New Roman" w:hAnsi="Times New Roman" w:cs="Times New Roman"/>
          <w:sz w:val="26"/>
          <w:szCs w:val="26"/>
        </w:rPr>
        <w:t xml:space="preserve">вентаризация имущества и обязательств по </w:t>
      </w:r>
      <w:r w:rsidR="00E46B56" w:rsidRPr="00E46B56">
        <w:rPr>
          <w:rFonts w:ascii="Times New Roman" w:hAnsi="Times New Roman" w:cs="Times New Roman"/>
          <w:sz w:val="26"/>
          <w:szCs w:val="26"/>
        </w:rPr>
        <w:t xml:space="preserve">распоряжению  № 44 от 24.10.2018г. </w:t>
      </w:r>
      <w:r w:rsidRPr="00E46B56">
        <w:rPr>
          <w:rFonts w:ascii="Times New Roman" w:hAnsi="Times New Roman" w:cs="Times New Roman"/>
          <w:sz w:val="26"/>
          <w:szCs w:val="26"/>
        </w:rPr>
        <w:t>По р</w:t>
      </w:r>
      <w:r w:rsidRPr="00E46B56">
        <w:rPr>
          <w:rFonts w:ascii="Times New Roman" w:hAnsi="Times New Roman" w:cs="Times New Roman"/>
          <w:sz w:val="26"/>
          <w:szCs w:val="26"/>
        </w:rPr>
        <w:t>е</w:t>
      </w:r>
      <w:r w:rsidRPr="00E46B56">
        <w:rPr>
          <w:rFonts w:ascii="Times New Roman" w:hAnsi="Times New Roman" w:cs="Times New Roman"/>
          <w:sz w:val="26"/>
          <w:szCs w:val="26"/>
        </w:rPr>
        <w:t>зультатам инвентаризации излишек и недостач не выявлено. В связи с отсутствием да</w:t>
      </w:r>
      <w:r w:rsidRPr="00E46B56">
        <w:rPr>
          <w:rFonts w:ascii="Times New Roman" w:hAnsi="Times New Roman" w:cs="Times New Roman"/>
          <w:sz w:val="26"/>
          <w:szCs w:val="26"/>
        </w:rPr>
        <w:t>н</w:t>
      </w:r>
      <w:r w:rsidRPr="00E46B56">
        <w:rPr>
          <w:rFonts w:ascii="Times New Roman" w:hAnsi="Times New Roman" w:cs="Times New Roman"/>
          <w:sz w:val="26"/>
          <w:szCs w:val="26"/>
        </w:rPr>
        <w:t>ных таблица 6 «Сведения о провед</w:t>
      </w:r>
      <w:r w:rsidRPr="00E46B56">
        <w:rPr>
          <w:rFonts w:ascii="Times New Roman" w:hAnsi="Times New Roman" w:cs="Times New Roman"/>
          <w:sz w:val="26"/>
          <w:szCs w:val="26"/>
        </w:rPr>
        <w:t>е</w:t>
      </w:r>
      <w:r w:rsidRPr="00E46B56">
        <w:rPr>
          <w:rFonts w:ascii="Times New Roman" w:hAnsi="Times New Roman" w:cs="Times New Roman"/>
          <w:sz w:val="26"/>
          <w:szCs w:val="26"/>
        </w:rPr>
        <w:t>нии инвентаризаций» не представлена.</w:t>
      </w:r>
    </w:p>
    <w:p w:rsidR="006270FE" w:rsidRDefault="006270FE" w:rsidP="00BE0319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</w:p>
    <w:p w:rsidR="00BE0319" w:rsidRPr="0059167D" w:rsidRDefault="00964FC3" w:rsidP="00BE0319">
      <w:pPr>
        <w:pStyle w:val="33"/>
        <w:shd w:val="clear" w:color="auto" w:fill="auto"/>
        <w:spacing w:before="0" w:line="240" w:lineRule="auto"/>
        <w:ind w:firstLine="709"/>
        <w:jc w:val="both"/>
        <w:rPr>
          <w:b/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В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году в </w:t>
      </w:r>
      <w:r w:rsidR="00FA7929">
        <w:rPr>
          <w:color w:val="auto"/>
          <w:sz w:val="26"/>
          <w:szCs w:val="26"/>
        </w:rPr>
        <w:t>Тамтачетском</w:t>
      </w:r>
      <w:r w:rsidRPr="0059167D">
        <w:rPr>
          <w:color w:val="auto"/>
          <w:sz w:val="26"/>
          <w:szCs w:val="26"/>
        </w:rPr>
        <w:t xml:space="preserve"> муниципальном образовании проводились в</w:t>
      </w:r>
      <w:r w:rsidR="00BE0319" w:rsidRPr="0059167D">
        <w:rPr>
          <w:color w:val="auto"/>
          <w:sz w:val="26"/>
          <w:szCs w:val="26"/>
        </w:rPr>
        <w:t>нешние проверки, что подтверждено Сведениями о результатах мероприятий внешнего контр</w:t>
      </w:r>
      <w:r w:rsidR="00BE0319" w:rsidRPr="0059167D">
        <w:rPr>
          <w:color w:val="auto"/>
          <w:sz w:val="26"/>
          <w:szCs w:val="26"/>
        </w:rPr>
        <w:t>о</w:t>
      </w:r>
      <w:r w:rsidR="00BE0319" w:rsidRPr="0059167D">
        <w:rPr>
          <w:color w:val="auto"/>
          <w:sz w:val="26"/>
          <w:szCs w:val="26"/>
        </w:rPr>
        <w:t xml:space="preserve">ля </w:t>
      </w:r>
      <w:r w:rsidR="00BE0319" w:rsidRPr="0059167D">
        <w:rPr>
          <w:b/>
          <w:color w:val="auto"/>
          <w:sz w:val="26"/>
          <w:szCs w:val="26"/>
        </w:rPr>
        <w:t>(табл. № 7 к Пояснительной записке к отчету об исполнении бюджета).</w:t>
      </w:r>
    </w:p>
    <w:p w:rsidR="00612A58" w:rsidRDefault="00612A58" w:rsidP="000211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052ADE" w:rsidRPr="00612A58" w:rsidRDefault="00612A58" w:rsidP="00612A5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В нарушение требований</w:t>
      </w:r>
      <w:r w:rsidR="00052ADE"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п.4 Инструкции 191н бюджетная отчетность </w:t>
      </w:r>
      <w:r w:rsidR="00FA7929"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Тамтачетского</w:t>
      </w:r>
      <w:r w:rsidR="00052ADE"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муниципального образования в Контрольно-счетную палату района представлена </w:t>
      </w: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не </w:t>
      </w:r>
      <w:r w:rsidR="00052ADE"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в сброшюрованном виде.</w:t>
      </w:r>
    </w:p>
    <w:p w:rsidR="00612A58" w:rsidRDefault="00612A58" w:rsidP="00066F55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auto"/>
          <w:sz w:val="26"/>
          <w:szCs w:val="26"/>
        </w:rPr>
      </w:pPr>
    </w:p>
    <w:p w:rsidR="00066F55" w:rsidRDefault="00066F55" w:rsidP="00066F55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Основные характеристики местного бюджета</w:t>
      </w:r>
    </w:p>
    <w:p w:rsidR="009E3553" w:rsidRPr="0059167D" w:rsidRDefault="009E3553" w:rsidP="00066F55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color w:val="auto"/>
          <w:sz w:val="26"/>
          <w:szCs w:val="26"/>
        </w:rPr>
      </w:pP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Первоначально бюджет </w:t>
      </w:r>
      <w:r w:rsidR="00FA7929">
        <w:rPr>
          <w:color w:val="auto"/>
          <w:sz w:val="26"/>
          <w:szCs w:val="26"/>
        </w:rPr>
        <w:t>Тамтачетского</w:t>
      </w:r>
      <w:r w:rsidRPr="0059167D">
        <w:rPr>
          <w:color w:val="auto"/>
          <w:sz w:val="26"/>
          <w:szCs w:val="26"/>
        </w:rPr>
        <w:t xml:space="preserve"> муниципального образования на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 утвер</w:t>
      </w:r>
      <w:r w:rsidRPr="0059167D">
        <w:rPr>
          <w:color w:val="auto"/>
          <w:sz w:val="26"/>
          <w:szCs w:val="26"/>
        </w:rPr>
        <w:softHyphen/>
        <w:t xml:space="preserve">жден </w:t>
      </w:r>
      <w:hyperlink r:id="rId25" w:tooltip="Решение от 21 декабря 2015 года № 144 О бюджете Квитокского муниципального образования на 2016 год" w:history="1">
        <w:r w:rsidRPr="0059167D">
          <w:rPr>
            <w:color w:val="auto"/>
            <w:sz w:val="26"/>
            <w:szCs w:val="26"/>
          </w:rPr>
          <w:t>Решением Думы  от 2</w:t>
        </w:r>
        <w:r w:rsidR="00612A58">
          <w:rPr>
            <w:color w:val="auto"/>
            <w:sz w:val="26"/>
            <w:szCs w:val="26"/>
          </w:rPr>
          <w:t>6</w:t>
        </w:r>
        <w:r w:rsidRPr="0059167D">
          <w:rPr>
            <w:color w:val="auto"/>
            <w:sz w:val="26"/>
            <w:szCs w:val="26"/>
          </w:rPr>
          <w:t xml:space="preserve"> декабря 201</w:t>
        </w:r>
        <w:r w:rsidR="00612A58">
          <w:rPr>
            <w:color w:val="auto"/>
            <w:sz w:val="26"/>
            <w:szCs w:val="26"/>
          </w:rPr>
          <w:t>7</w:t>
        </w:r>
        <w:r w:rsidRPr="0059167D">
          <w:rPr>
            <w:color w:val="auto"/>
            <w:sz w:val="26"/>
            <w:szCs w:val="26"/>
          </w:rPr>
          <w:t xml:space="preserve"> года № 1</w:t>
        </w:r>
        <w:r w:rsidR="00612A58">
          <w:rPr>
            <w:color w:val="auto"/>
            <w:sz w:val="26"/>
            <w:szCs w:val="26"/>
          </w:rPr>
          <w:t>4</w:t>
        </w:r>
        <w:r w:rsidRPr="0059167D">
          <w:rPr>
            <w:color w:val="auto"/>
            <w:sz w:val="26"/>
            <w:szCs w:val="26"/>
          </w:rPr>
          <w:t xml:space="preserve"> «О бюджет</w:t>
        </w:r>
        <w:r w:rsidR="008D6B3F" w:rsidRPr="0059167D">
          <w:rPr>
            <w:color w:val="auto"/>
            <w:sz w:val="26"/>
            <w:szCs w:val="26"/>
          </w:rPr>
          <w:t>е</w:t>
        </w:r>
        <w:r w:rsidRPr="0059167D">
          <w:rPr>
            <w:color w:val="auto"/>
            <w:sz w:val="26"/>
            <w:szCs w:val="26"/>
          </w:rPr>
          <w:t xml:space="preserve"> </w:t>
        </w:r>
        <w:r w:rsidR="00FA7929">
          <w:rPr>
            <w:color w:val="auto"/>
            <w:sz w:val="26"/>
            <w:szCs w:val="26"/>
          </w:rPr>
          <w:t>Тамтачетского</w:t>
        </w:r>
        <w:r w:rsidRPr="0059167D">
          <w:rPr>
            <w:color w:val="auto"/>
            <w:sz w:val="26"/>
            <w:szCs w:val="26"/>
          </w:rPr>
          <w:t xml:space="preserve"> муниципального образования на</w:t>
        </w:r>
        <w:r w:rsidRPr="0059167D">
          <w:rPr>
            <w:b/>
            <w:color w:val="auto"/>
            <w:sz w:val="26"/>
            <w:szCs w:val="26"/>
          </w:rPr>
          <w:t xml:space="preserve"> </w:t>
        </w:r>
        <w:r w:rsidR="00B11C95">
          <w:rPr>
            <w:color w:val="auto"/>
            <w:sz w:val="26"/>
            <w:szCs w:val="26"/>
          </w:rPr>
          <w:t>2018</w:t>
        </w:r>
        <w:r w:rsidRPr="0059167D">
          <w:rPr>
            <w:color w:val="auto"/>
            <w:sz w:val="26"/>
            <w:szCs w:val="26"/>
          </w:rPr>
          <w:t xml:space="preserve"> год</w:t>
        </w:r>
      </w:hyperlink>
      <w:r w:rsidRPr="0059167D">
        <w:rPr>
          <w:color w:val="auto"/>
        </w:rPr>
        <w:t xml:space="preserve"> и плановый период 2018 и 2019 годов</w:t>
      </w:r>
      <w:r w:rsidRPr="0059167D">
        <w:rPr>
          <w:color w:val="auto"/>
          <w:sz w:val="26"/>
          <w:szCs w:val="26"/>
        </w:rPr>
        <w:t xml:space="preserve">» (далее - Решение Думы № </w:t>
      </w:r>
      <w:r w:rsidR="00DE383F">
        <w:rPr>
          <w:color w:val="auto"/>
          <w:sz w:val="26"/>
          <w:szCs w:val="26"/>
        </w:rPr>
        <w:t>14</w:t>
      </w:r>
      <w:r w:rsidRPr="0059167D">
        <w:rPr>
          <w:color w:val="auto"/>
          <w:sz w:val="26"/>
          <w:szCs w:val="26"/>
        </w:rPr>
        <w:t>).</w:t>
      </w:r>
    </w:p>
    <w:p w:rsidR="006270FE" w:rsidRDefault="006270FE" w:rsidP="00066F55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color w:val="auto"/>
          <w:sz w:val="26"/>
          <w:szCs w:val="26"/>
          <w:u w:val="none"/>
        </w:rPr>
      </w:pPr>
    </w:p>
    <w:p w:rsidR="00066F55" w:rsidRPr="0059167D" w:rsidRDefault="00066F55" w:rsidP="00066F55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color w:val="auto"/>
          <w:sz w:val="26"/>
          <w:szCs w:val="26"/>
          <w:u w:val="none"/>
        </w:rPr>
      </w:pPr>
      <w:r w:rsidRPr="0059167D">
        <w:rPr>
          <w:rStyle w:val="10"/>
          <w:color w:val="auto"/>
          <w:sz w:val="26"/>
          <w:szCs w:val="26"/>
          <w:u w:val="none"/>
        </w:rPr>
        <w:t xml:space="preserve">Согласно решения Думы № </w:t>
      </w:r>
      <w:r w:rsidR="00DE383F">
        <w:rPr>
          <w:rStyle w:val="10"/>
          <w:color w:val="auto"/>
          <w:sz w:val="26"/>
          <w:szCs w:val="26"/>
          <w:u w:val="none"/>
        </w:rPr>
        <w:t xml:space="preserve">14 </w:t>
      </w:r>
      <w:r w:rsidRPr="0059167D">
        <w:rPr>
          <w:rStyle w:val="10"/>
          <w:color w:val="auto"/>
          <w:sz w:val="26"/>
          <w:szCs w:val="26"/>
          <w:u w:val="none"/>
        </w:rPr>
        <w:t xml:space="preserve">план по </w:t>
      </w:r>
      <w:r w:rsidRPr="0059167D">
        <w:rPr>
          <w:rStyle w:val="10"/>
          <w:b/>
          <w:color w:val="auto"/>
          <w:sz w:val="26"/>
          <w:szCs w:val="26"/>
          <w:u w:val="none"/>
        </w:rPr>
        <w:t>доходам</w:t>
      </w:r>
      <w:r w:rsidRPr="0059167D">
        <w:rPr>
          <w:rStyle w:val="10"/>
          <w:color w:val="auto"/>
          <w:sz w:val="26"/>
          <w:szCs w:val="26"/>
          <w:u w:val="none"/>
        </w:rPr>
        <w:t xml:space="preserve"> был принят в сумме </w:t>
      </w:r>
      <w:r w:rsidR="00DE383F" w:rsidRPr="00DE383F">
        <w:rPr>
          <w:rStyle w:val="10"/>
          <w:b/>
          <w:color w:val="auto"/>
          <w:sz w:val="26"/>
          <w:szCs w:val="26"/>
          <w:u w:val="none"/>
        </w:rPr>
        <w:t>7132,9</w:t>
      </w:r>
      <w:r w:rsidR="008D6B3F" w:rsidRPr="0059167D">
        <w:rPr>
          <w:rStyle w:val="10"/>
          <w:b/>
          <w:color w:val="auto"/>
          <w:sz w:val="26"/>
          <w:szCs w:val="26"/>
          <w:u w:val="none"/>
        </w:rPr>
        <w:t xml:space="preserve"> </w:t>
      </w:r>
      <w:r w:rsidRPr="0059167D">
        <w:rPr>
          <w:rStyle w:val="10"/>
          <w:b/>
          <w:color w:val="auto"/>
          <w:sz w:val="26"/>
          <w:szCs w:val="26"/>
          <w:u w:val="none"/>
        </w:rPr>
        <w:t>тыс. руб</w:t>
      </w:r>
      <w:r w:rsidRPr="0059167D">
        <w:rPr>
          <w:rStyle w:val="10"/>
          <w:color w:val="auto"/>
          <w:sz w:val="26"/>
          <w:szCs w:val="26"/>
          <w:u w:val="none"/>
        </w:rPr>
        <w:t xml:space="preserve">., из них объем межбюджетных трансфертов, получаемых из других бюджетов бюджетной системы РФ, в сумме </w:t>
      </w:r>
      <w:r w:rsidR="00DE383F">
        <w:rPr>
          <w:rStyle w:val="10"/>
          <w:color w:val="auto"/>
          <w:sz w:val="26"/>
          <w:szCs w:val="26"/>
          <w:u w:val="none"/>
        </w:rPr>
        <w:t>3016,6</w:t>
      </w:r>
      <w:r w:rsidRPr="0059167D">
        <w:rPr>
          <w:rStyle w:val="10"/>
          <w:color w:val="auto"/>
          <w:sz w:val="26"/>
          <w:szCs w:val="26"/>
          <w:u w:val="none"/>
        </w:rPr>
        <w:t xml:space="preserve"> тыс. руб.;</w:t>
      </w:r>
    </w:p>
    <w:p w:rsidR="00066F55" w:rsidRPr="0059167D" w:rsidRDefault="00066F55" w:rsidP="00066F55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b/>
          <w:color w:val="auto"/>
          <w:sz w:val="26"/>
          <w:szCs w:val="26"/>
          <w:u w:val="none"/>
        </w:rPr>
      </w:pPr>
      <w:r w:rsidRPr="0059167D">
        <w:rPr>
          <w:rStyle w:val="10"/>
          <w:b/>
          <w:color w:val="auto"/>
          <w:sz w:val="26"/>
          <w:szCs w:val="26"/>
          <w:u w:val="none"/>
        </w:rPr>
        <w:t xml:space="preserve">по расходам в сумме </w:t>
      </w:r>
      <w:r w:rsidR="00DE383F">
        <w:rPr>
          <w:rStyle w:val="10"/>
          <w:b/>
          <w:color w:val="auto"/>
          <w:sz w:val="26"/>
          <w:szCs w:val="26"/>
          <w:u w:val="none"/>
        </w:rPr>
        <w:t>7282,9</w:t>
      </w:r>
      <w:r w:rsidRPr="0059167D">
        <w:rPr>
          <w:rStyle w:val="10"/>
          <w:b/>
          <w:color w:val="auto"/>
          <w:sz w:val="26"/>
          <w:szCs w:val="26"/>
          <w:u w:val="none"/>
        </w:rPr>
        <w:t xml:space="preserve"> тыс. руб.</w:t>
      </w:r>
    </w:p>
    <w:p w:rsidR="00066F55" w:rsidRPr="0059167D" w:rsidRDefault="00066F55" w:rsidP="00066F55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color w:val="auto"/>
          <w:sz w:val="26"/>
          <w:szCs w:val="26"/>
        </w:rPr>
      </w:pPr>
      <w:r w:rsidRPr="0059167D">
        <w:rPr>
          <w:rStyle w:val="10"/>
          <w:b/>
          <w:color w:val="auto"/>
          <w:sz w:val="26"/>
          <w:szCs w:val="26"/>
          <w:u w:val="none"/>
        </w:rPr>
        <w:t xml:space="preserve">размер дефицита в сумме </w:t>
      </w:r>
      <w:r w:rsidR="00DE383F">
        <w:rPr>
          <w:rStyle w:val="10"/>
          <w:b/>
          <w:color w:val="auto"/>
          <w:sz w:val="26"/>
          <w:szCs w:val="26"/>
          <w:u w:val="none"/>
        </w:rPr>
        <w:t>150</w:t>
      </w:r>
      <w:r w:rsidR="00CD511F">
        <w:rPr>
          <w:rStyle w:val="10"/>
          <w:b/>
          <w:color w:val="auto"/>
          <w:sz w:val="26"/>
          <w:szCs w:val="26"/>
          <w:u w:val="none"/>
        </w:rPr>
        <w:t>,0</w:t>
      </w:r>
      <w:r w:rsidRPr="0059167D">
        <w:rPr>
          <w:rStyle w:val="10"/>
          <w:color w:val="auto"/>
          <w:sz w:val="26"/>
          <w:szCs w:val="26"/>
          <w:u w:val="none"/>
        </w:rPr>
        <w:t xml:space="preserve"> тыс. руб. или </w:t>
      </w:r>
      <w:r w:rsidR="00DE383F" w:rsidRPr="00DE383F">
        <w:rPr>
          <w:rStyle w:val="10"/>
          <w:b/>
          <w:color w:val="auto"/>
          <w:sz w:val="26"/>
          <w:szCs w:val="26"/>
          <w:u w:val="none"/>
        </w:rPr>
        <w:t>3,6</w:t>
      </w:r>
      <w:r w:rsidRPr="0059167D">
        <w:rPr>
          <w:rStyle w:val="10"/>
          <w:color w:val="auto"/>
          <w:sz w:val="26"/>
          <w:szCs w:val="26"/>
          <w:u w:val="none"/>
        </w:rPr>
        <w:t>% утвержденного общего год</w:t>
      </w:r>
      <w:r w:rsidRPr="0059167D">
        <w:rPr>
          <w:rStyle w:val="10"/>
          <w:color w:val="auto"/>
          <w:sz w:val="26"/>
          <w:szCs w:val="26"/>
          <w:u w:val="none"/>
        </w:rPr>
        <w:t>о</w:t>
      </w:r>
      <w:r w:rsidRPr="0059167D">
        <w:rPr>
          <w:rStyle w:val="10"/>
          <w:color w:val="auto"/>
          <w:sz w:val="26"/>
          <w:szCs w:val="26"/>
          <w:u w:val="none"/>
        </w:rPr>
        <w:t>вого объема доходов местного бюджета без учета утвержденного объема безвозмез</w:t>
      </w:r>
      <w:r w:rsidRPr="0059167D">
        <w:rPr>
          <w:rStyle w:val="10"/>
          <w:color w:val="auto"/>
          <w:sz w:val="26"/>
          <w:szCs w:val="26"/>
          <w:u w:val="none"/>
        </w:rPr>
        <w:t>д</w:t>
      </w:r>
      <w:r w:rsidRPr="0059167D">
        <w:rPr>
          <w:rStyle w:val="10"/>
          <w:color w:val="auto"/>
          <w:sz w:val="26"/>
          <w:szCs w:val="26"/>
          <w:u w:val="none"/>
        </w:rPr>
        <w:t>ных поступлений.</w:t>
      </w:r>
    </w:p>
    <w:p w:rsidR="006270FE" w:rsidRDefault="006270FE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В расходной част</w:t>
      </w:r>
      <w:r w:rsidR="003C25E9">
        <w:rPr>
          <w:color w:val="auto"/>
          <w:sz w:val="26"/>
          <w:szCs w:val="26"/>
        </w:rPr>
        <w:t xml:space="preserve">и местного бюджета на </w:t>
      </w:r>
      <w:r w:rsidR="00B11C95">
        <w:rPr>
          <w:color w:val="auto"/>
          <w:sz w:val="26"/>
          <w:szCs w:val="26"/>
        </w:rPr>
        <w:t>2018</w:t>
      </w:r>
      <w:r w:rsidR="003C25E9">
        <w:rPr>
          <w:color w:val="auto"/>
          <w:sz w:val="26"/>
          <w:szCs w:val="26"/>
        </w:rPr>
        <w:t xml:space="preserve"> год установлен</w:t>
      </w:r>
      <w:r w:rsidRPr="0059167D">
        <w:rPr>
          <w:color w:val="auto"/>
          <w:sz w:val="26"/>
          <w:szCs w:val="26"/>
        </w:rPr>
        <w:t xml:space="preserve"> </w:t>
      </w:r>
      <w:r w:rsidRPr="0059167D">
        <w:rPr>
          <w:b/>
          <w:color w:val="auto"/>
          <w:sz w:val="26"/>
          <w:szCs w:val="26"/>
        </w:rPr>
        <w:t xml:space="preserve">резервный фонд </w:t>
      </w:r>
      <w:r w:rsidRPr="0059167D">
        <w:rPr>
          <w:color w:val="auto"/>
          <w:sz w:val="26"/>
          <w:szCs w:val="26"/>
        </w:rPr>
        <w:t xml:space="preserve">администрации </w:t>
      </w:r>
      <w:r w:rsidR="00FA7929">
        <w:rPr>
          <w:color w:val="auto"/>
          <w:sz w:val="26"/>
          <w:szCs w:val="26"/>
        </w:rPr>
        <w:t>Тамтачетского</w:t>
      </w:r>
      <w:r w:rsidRPr="0059167D">
        <w:rPr>
          <w:color w:val="auto"/>
          <w:sz w:val="26"/>
          <w:szCs w:val="26"/>
        </w:rPr>
        <w:t xml:space="preserve"> муниципального образования в сумме </w:t>
      </w:r>
      <w:r w:rsidR="00DE383F">
        <w:rPr>
          <w:color w:val="auto"/>
          <w:sz w:val="26"/>
          <w:szCs w:val="26"/>
        </w:rPr>
        <w:t>1</w:t>
      </w:r>
      <w:r w:rsidRPr="0059167D">
        <w:rPr>
          <w:b/>
          <w:color w:val="auto"/>
          <w:sz w:val="26"/>
          <w:szCs w:val="26"/>
        </w:rPr>
        <w:t>,0 тыс. руб</w:t>
      </w:r>
      <w:r w:rsidRPr="0059167D">
        <w:rPr>
          <w:color w:val="auto"/>
          <w:sz w:val="26"/>
          <w:szCs w:val="26"/>
        </w:rPr>
        <w:t>.</w:t>
      </w:r>
    </w:p>
    <w:p w:rsidR="006270FE" w:rsidRDefault="006270FE" w:rsidP="009B2CD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</w:p>
    <w:p w:rsidR="006270FE" w:rsidRDefault="00066F55" w:rsidP="009B2CD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В течение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года в Решение о бюджете № 1</w:t>
      </w:r>
      <w:r w:rsidR="00DE383F">
        <w:rPr>
          <w:color w:val="auto"/>
          <w:sz w:val="26"/>
          <w:szCs w:val="26"/>
        </w:rPr>
        <w:t>4</w:t>
      </w:r>
      <w:r w:rsidRPr="0059167D">
        <w:rPr>
          <w:color w:val="auto"/>
          <w:sz w:val="26"/>
          <w:szCs w:val="26"/>
        </w:rPr>
        <w:t xml:space="preserve"> </w:t>
      </w:r>
      <w:r w:rsidR="009B2CD5">
        <w:rPr>
          <w:color w:val="auto"/>
          <w:sz w:val="26"/>
          <w:szCs w:val="26"/>
        </w:rPr>
        <w:t xml:space="preserve">пять </w:t>
      </w:r>
      <w:r w:rsidRPr="0059167D">
        <w:rPr>
          <w:color w:val="auto"/>
          <w:sz w:val="26"/>
          <w:szCs w:val="26"/>
        </w:rPr>
        <w:t xml:space="preserve">раз вносились изменения (от </w:t>
      </w:r>
      <w:r w:rsidR="00DE383F">
        <w:rPr>
          <w:color w:val="auto"/>
          <w:sz w:val="26"/>
          <w:szCs w:val="26"/>
        </w:rPr>
        <w:t>14</w:t>
      </w:r>
      <w:r w:rsidR="008D6B3F" w:rsidRPr="0059167D">
        <w:rPr>
          <w:color w:val="auto"/>
          <w:sz w:val="26"/>
          <w:szCs w:val="26"/>
        </w:rPr>
        <w:t>.03</w:t>
      </w:r>
      <w:r w:rsidRPr="0059167D">
        <w:rPr>
          <w:color w:val="auto"/>
          <w:sz w:val="26"/>
          <w:szCs w:val="26"/>
        </w:rPr>
        <w:t>.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г. № </w:t>
      </w:r>
      <w:r w:rsidR="00DE383F">
        <w:rPr>
          <w:color w:val="auto"/>
          <w:sz w:val="26"/>
          <w:szCs w:val="26"/>
        </w:rPr>
        <w:t>20</w:t>
      </w:r>
      <w:r w:rsidRPr="0059167D">
        <w:rPr>
          <w:color w:val="auto"/>
          <w:sz w:val="26"/>
          <w:szCs w:val="26"/>
        </w:rPr>
        <w:t xml:space="preserve">, от </w:t>
      </w:r>
      <w:r w:rsidR="003C25E9">
        <w:rPr>
          <w:color w:val="auto"/>
          <w:sz w:val="26"/>
          <w:szCs w:val="26"/>
        </w:rPr>
        <w:t>2</w:t>
      </w:r>
      <w:r w:rsidR="00DE383F">
        <w:rPr>
          <w:color w:val="auto"/>
          <w:sz w:val="26"/>
          <w:szCs w:val="26"/>
        </w:rPr>
        <w:t>7</w:t>
      </w:r>
      <w:r w:rsidRPr="0059167D">
        <w:rPr>
          <w:color w:val="auto"/>
          <w:sz w:val="26"/>
          <w:szCs w:val="26"/>
        </w:rPr>
        <w:t>.0</w:t>
      </w:r>
      <w:r w:rsidR="003C25E9">
        <w:rPr>
          <w:color w:val="auto"/>
          <w:sz w:val="26"/>
          <w:szCs w:val="26"/>
        </w:rPr>
        <w:t>4</w:t>
      </w:r>
      <w:r w:rsidRPr="0059167D">
        <w:rPr>
          <w:color w:val="auto"/>
          <w:sz w:val="26"/>
          <w:szCs w:val="26"/>
        </w:rPr>
        <w:t>.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г. № </w:t>
      </w:r>
      <w:r w:rsidR="00DE383F">
        <w:rPr>
          <w:color w:val="auto"/>
          <w:sz w:val="26"/>
          <w:szCs w:val="26"/>
        </w:rPr>
        <w:t>25</w:t>
      </w:r>
      <w:r w:rsidRPr="0059167D">
        <w:rPr>
          <w:color w:val="auto"/>
          <w:sz w:val="26"/>
          <w:szCs w:val="26"/>
        </w:rPr>
        <w:t xml:space="preserve">, от </w:t>
      </w:r>
      <w:r w:rsidR="00DE383F">
        <w:rPr>
          <w:color w:val="auto"/>
          <w:sz w:val="26"/>
          <w:szCs w:val="26"/>
        </w:rPr>
        <w:t>30</w:t>
      </w:r>
      <w:r w:rsidR="008D6B3F" w:rsidRPr="0059167D">
        <w:rPr>
          <w:color w:val="auto"/>
          <w:sz w:val="26"/>
          <w:szCs w:val="26"/>
        </w:rPr>
        <w:t>.0</w:t>
      </w:r>
      <w:r w:rsidR="00DE383F">
        <w:rPr>
          <w:color w:val="auto"/>
          <w:sz w:val="26"/>
          <w:szCs w:val="26"/>
        </w:rPr>
        <w:t>5</w:t>
      </w:r>
      <w:r w:rsidR="008D6B3F" w:rsidRPr="0059167D">
        <w:rPr>
          <w:color w:val="auto"/>
          <w:sz w:val="26"/>
          <w:szCs w:val="26"/>
        </w:rPr>
        <w:t>.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г. № </w:t>
      </w:r>
      <w:r w:rsidR="00DE383F">
        <w:rPr>
          <w:color w:val="auto"/>
          <w:sz w:val="26"/>
          <w:szCs w:val="26"/>
        </w:rPr>
        <w:t>28</w:t>
      </w:r>
      <w:r w:rsidRPr="0059167D">
        <w:rPr>
          <w:color w:val="auto"/>
          <w:sz w:val="26"/>
          <w:szCs w:val="26"/>
        </w:rPr>
        <w:t xml:space="preserve">, от </w:t>
      </w:r>
      <w:r w:rsidR="003C25E9">
        <w:rPr>
          <w:color w:val="auto"/>
          <w:sz w:val="26"/>
          <w:szCs w:val="26"/>
        </w:rPr>
        <w:t>3</w:t>
      </w:r>
      <w:r w:rsidR="00DE383F">
        <w:rPr>
          <w:color w:val="auto"/>
          <w:sz w:val="26"/>
          <w:szCs w:val="26"/>
        </w:rPr>
        <w:t>1</w:t>
      </w:r>
      <w:r w:rsidRPr="0059167D">
        <w:rPr>
          <w:color w:val="auto"/>
          <w:sz w:val="26"/>
          <w:szCs w:val="26"/>
        </w:rPr>
        <w:t>.</w:t>
      </w:r>
      <w:r w:rsidR="003C25E9">
        <w:rPr>
          <w:color w:val="auto"/>
          <w:sz w:val="26"/>
          <w:szCs w:val="26"/>
        </w:rPr>
        <w:t>10</w:t>
      </w:r>
      <w:r w:rsidRPr="0059167D">
        <w:rPr>
          <w:color w:val="auto"/>
          <w:sz w:val="26"/>
          <w:szCs w:val="26"/>
        </w:rPr>
        <w:t>.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г. № </w:t>
      </w:r>
      <w:r w:rsidR="00DE383F">
        <w:rPr>
          <w:color w:val="auto"/>
          <w:sz w:val="26"/>
          <w:szCs w:val="26"/>
        </w:rPr>
        <w:t>33</w:t>
      </w:r>
      <w:r w:rsidR="009B2CD5">
        <w:rPr>
          <w:color w:val="auto"/>
          <w:sz w:val="26"/>
          <w:szCs w:val="26"/>
        </w:rPr>
        <w:t>,</w:t>
      </w:r>
      <w:r w:rsidR="009B2CD5" w:rsidRPr="009B2CD5">
        <w:rPr>
          <w:color w:val="auto"/>
          <w:sz w:val="26"/>
          <w:szCs w:val="26"/>
        </w:rPr>
        <w:t xml:space="preserve"> </w:t>
      </w:r>
      <w:r w:rsidR="009B2CD5" w:rsidRPr="0059167D">
        <w:rPr>
          <w:color w:val="auto"/>
          <w:sz w:val="26"/>
          <w:szCs w:val="26"/>
        </w:rPr>
        <w:t xml:space="preserve">от </w:t>
      </w:r>
      <w:r w:rsidR="009B2CD5">
        <w:rPr>
          <w:color w:val="auto"/>
          <w:sz w:val="26"/>
          <w:szCs w:val="26"/>
        </w:rPr>
        <w:t>24</w:t>
      </w:r>
      <w:r w:rsidR="009B2CD5" w:rsidRPr="0059167D">
        <w:rPr>
          <w:color w:val="auto"/>
          <w:sz w:val="26"/>
          <w:szCs w:val="26"/>
        </w:rPr>
        <w:t>.12.</w:t>
      </w:r>
      <w:r w:rsidR="009B2CD5">
        <w:rPr>
          <w:color w:val="auto"/>
          <w:sz w:val="26"/>
          <w:szCs w:val="26"/>
        </w:rPr>
        <w:t>2018</w:t>
      </w:r>
      <w:r w:rsidR="009B2CD5" w:rsidRPr="0059167D">
        <w:rPr>
          <w:color w:val="auto"/>
          <w:sz w:val="26"/>
          <w:szCs w:val="26"/>
        </w:rPr>
        <w:t xml:space="preserve"> г. № </w:t>
      </w:r>
      <w:r w:rsidR="009B2CD5">
        <w:rPr>
          <w:color w:val="auto"/>
          <w:sz w:val="26"/>
          <w:szCs w:val="26"/>
        </w:rPr>
        <w:t>40</w:t>
      </w:r>
      <w:r w:rsidRPr="0059167D">
        <w:rPr>
          <w:color w:val="auto"/>
          <w:sz w:val="26"/>
          <w:szCs w:val="26"/>
        </w:rPr>
        <w:t>) .</w:t>
      </w:r>
    </w:p>
    <w:p w:rsidR="006270FE" w:rsidRDefault="006270FE" w:rsidP="009B2CD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</w:p>
    <w:p w:rsidR="00066F55" w:rsidRPr="0059167D" w:rsidRDefault="00066F55" w:rsidP="009B2CD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Окончательной редакцией Решения о бюджете от  2</w:t>
      </w:r>
      <w:r w:rsidR="00DE383F">
        <w:rPr>
          <w:color w:val="auto"/>
          <w:sz w:val="26"/>
          <w:szCs w:val="26"/>
        </w:rPr>
        <w:t>4</w:t>
      </w:r>
      <w:r w:rsidRPr="0059167D">
        <w:rPr>
          <w:color w:val="auto"/>
          <w:sz w:val="26"/>
          <w:szCs w:val="26"/>
        </w:rPr>
        <w:t>.12.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г. № </w:t>
      </w:r>
      <w:r w:rsidR="00DE383F">
        <w:rPr>
          <w:color w:val="auto"/>
          <w:sz w:val="26"/>
          <w:szCs w:val="26"/>
        </w:rPr>
        <w:t>40</w:t>
      </w:r>
      <w:r w:rsidRPr="0059167D">
        <w:rPr>
          <w:color w:val="auto"/>
          <w:sz w:val="26"/>
          <w:szCs w:val="26"/>
        </w:rPr>
        <w:t xml:space="preserve"> утвержд</w:t>
      </w:r>
      <w:r w:rsidRPr="0059167D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>ны основные ха</w:t>
      </w:r>
      <w:r w:rsidRPr="0059167D">
        <w:rPr>
          <w:color w:val="auto"/>
          <w:sz w:val="26"/>
          <w:szCs w:val="26"/>
        </w:rPr>
        <w:softHyphen/>
        <w:t>рактеристики бюджета:</w:t>
      </w:r>
    </w:p>
    <w:p w:rsidR="00066F55" w:rsidRPr="00B10789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B10789">
        <w:rPr>
          <w:rStyle w:val="a9"/>
          <w:color w:val="auto"/>
          <w:sz w:val="26"/>
          <w:szCs w:val="26"/>
        </w:rPr>
        <w:t xml:space="preserve">общий объем доходов </w:t>
      </w:r>
      <w:r w:rsidRPr="00B10789">
        <w:rPr>
          <w:color w:val="auto"/>
          <w:sz w:val="26"/>
          <w:szCs w:val="26"/>
        </w:rPr>
        <w:t xml:space="preserve">в сумме </w:t>
      </w:r>
      <w:r w:rsidR="00B10789" w:rsidRPr="00B10789">
        <w:rPr>
          <w:b/>
          <w:color w:val="auto"/>
          <w:sz w:val="26"/>
          <w:szCs w:val="26"/>
        </w:rPr>
        <w:t>9716,5</w:t>
      </w:r>
      <w:r w:rsidRPr="00B10789">
        <w:rPr>
          <w:b/>
          <w:color w:val="auto"/>
          <w:sz w:val="26"/>
          <w:szCs w:val="26"/>
        </w:rPr>
        <w:t xml:space="preserve"> тыс. руб</w:t>
      </w:r>
      <w:r w:rsidRPr="00B10789">
        <w:rPr>
          <w:color w:val="auto"/>
          <w:sz w:val="26"/>
          <w:szCs w:val="26"/>
        </w:rPr>
        <w:t>., в т.ч. безвозмездные поступл</w:t>
      </w:r>
      <w:r w:rsidRPr="00B10789">
        <w:rPr>
          <w:color w:val="auto"/>
          <w:sz w:val="26"/>
          <w:szCs w:val="26"/>
        </w:rPr>
        <w:t>е</w:t>
      </w:r>
      <w:r w:rsidRPr="00B10789">
        <w:rPr>
          <w:color w:val="auto"/>
          <w:sz w:val="26"/>
          <w:szCs w:val="26"/>
        </w:rPr>
        <w:t>ния –</w:t>
      </w:r>
      <w:r w:rsidR="003C25E9" w:rsidRPr="00B10789">
        <w:rPr>
          <w:color w:val="auto"/>
          <w:sz w:val="26"/>
          <w:szCs w:val="26"/>
        </w:rPr>
        <w:t xml:space="preserve"> </w:t>
      </w:r>
      <w:r w:rsidR="00B10789" w:rsidRPr="00B10789">
        <w:rPr>
          <w:color w:val="auto"/>
          <w:sz w:val="26"/>
          <w:szCs w:val="26"/>
        </w:rPr>
        <w:t>5387,1</w:t>
      </w:r>
      <w:r w:rsidRPr="00B10789">
        <w:rPr>
          <w:color w:val="auto"/>
          <w:sz w:val="26"/>
          <w:szCs w:val="26"/>
        </w:rPr>
        <w:t xml:space="preserve"> тыс. руб.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B10789">
        <w:rPr>
          <w:rStyle w:val="a9"/>
          <w:color w:val="auto"/>
          <w:sz w:val="26"/>
          <w:szCs w:val="26"/>
        </w:rPr>
        <w:t xml:space="preserve">общий объем расходов </w:t>
      </w:r>
      <w:r w:rsidRPr="00B10789">
        <w:rPr>
          <w:color w:val="auto"/>
          <w:sz w:val="26"/>
          <w:szCs w:val="26"/>
        </w:rPr>
        <w:t xml:space="preserve">- </w:t>
      </w:r>
      <w:r w:rsidRPr="00B10789">
        <w:rPr>
          <w:b/>
          <w:color w:val="auto"/>
          <w:sz w:val="26"/>
          <w:szCs w:val="26"/>
        </w:rPr>
        <w:t xml:space="preserve">в сумме </w:t>
      </w:r>
      <w:r w:rsidR="00B10789" w:rsidRPr="00B10789">
        <w:rPr>
          <w:b/>
          <w:color w:val="auto"/>
          <w:sz w:val="26"/>
          <w:szCs w:val="26"/>
        </w:rPr>
        <w:t>11947,9</w:t>
      </w:r>
      <w:r w:rsidRPr="00B10789">
        <w:rPr>
          <w:b/>
          <w:color w:val="auto"/>
          <w:sz w:val="26"/>
          <w:szCs w:val="26"/>
        </w:rPr>
        <w:t xml:space="preserve"> тыс. руб.,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rStyle w:val="a9"/>
          <w:color w:val="auto"/>
          <w:sz w:val="26"/>
          <w:szCs w:val="26"/>
        </w:rPr>
        <w:t xml:space="preserve">размер дефицита </w:t>
      </w:r>
      <w:r w:rsidRPr="0059167D">
        <w:rPr>
          <w:color w:val="auto"/>
          <w:sz w:val="26"/>
          <w:szCs w:val="26"/>
        </w:rPr>
        <w:t xml:space="preserve">- в сумме </w:t>
      </w:r>
      <w:r w:rsidR="00B10789">
        <w:rPr>
          <w:b/>
          <w:color w:val="auto"/>
          <w:sz w:val="26"/>
          <w:szCs w:val="26"/>
        </w:rPr>
        <w:t>2231,4</w:t>
      </w:r>
      <w:r w:rsidRPr="0059167D">
        <w:rPr>
          <w:color w:val="auto"/>
          <w:sz w:val="26"/>
          <w:szCs w:val="26"/>
        </w:rPr>
        <w:t xml:space="preserve"> тыс. руб. или </w:t>
      </w:r>
      <w:r w:rsidR="00B10789">
        <w:rPr>
          <w:color w:val="auto"/>
          <w:sz w:val="26"/>
          <w:szCs w:val="26"/>
        </w:rPr>
        <w:t>51,7</w:t>
      </w:r>
      <w:r w:rsidR="00CD511F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>% к утвержденному объему доходов без учета безвозмездных поступлений. Превышение дефицита местного бю</w:t>
      </w:r>
      <w:r w:rsidRPr="0059167D">
        <w:rPr>
          <w:color w:val="auto"/>
          <w:sz w:val="26"/>
          <w:szCs w:val="26"/>
        </w:rPr>
        <w:t>д</w:t>
      </w:r>
      <w:r w:rsidRPr="0059167D">
        <w:rPr>
          <w:color w:val="auto"/>
          <w:sz w:val="26"/>
          <w:szCs w:val="26"/>
        </w:rPr>
        <w:t>жета над ограничениями, установленными статьей 92.1 БК РФ, осуществлено в пред</w:t>
      </w:r>
      <w:r w:rsidRPr="0059167D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 xml:space="preserve">лах суммы остатков средств на счетах по учету средств муниципального бюджета в объеме </w:t>
      </w:r>
      <w:r w:rsidR="00B10789">
        <w:rPr>
          <w:color w:val="auto"/>
          <w:sz w:val="26"/>
          <w:szCs w:val="26"/>
        </w:rPr>
        <w:t>2231,4</w:t>
      </w:r>
      <w:r w:rsidRPr="0059167D">
        <w:rPr>
          <w:color w:val="auto"/>
          <w:sz w:val="26"/>
          <w:szCs w:val="26"/>
        </w:rPr>
        <w:t xml:space="preserve"> тыс. рублей. Дефицит местного бюджета без учета сумм остатков сост</w:t>
      </w:r>
      <w:r w:rsidRPr="0059167D">
        <w:rPr>
          <w:color w:val="auto"/>
          <w:sz w:val="26"/>
          <w:szCs w:val="26"/>
        </w:rPr>
        <w:t>а</w:t>
      </w:r>
      <w:r w:rsidRPr="0059167D">
        <w:rPr>
          <w:color w:val="auto"/>
          <w:sz w:val="26"/>
          <w:szCs w:val="26"/>
        </w:rPr>
        <w:lastRenderedPageBreak/>
        <w:t xml:space="preserve">вит  </w:t>
      </w:r>
      <w:r w:rsidR="008C6864">
        <w:rPr>
          <w:color w:val="auto"/>
          <w:sz w:val="26"/>
          <w:szCs w:val="26"/>
        </w:rPr>
        <w:t>20,0</w:t>
      </w:r>
      <w:r w:rsidR="008D6B3F" w:rsidRPr="0059167D">
        <w:rPr>
          <w:color w:val="auto"/>
          <w:sz w:val="26"/>
          <w:szCs w:val="26"/>
        </w:rPr>
        <w:t xml:space="preserve"> тыс.</w:t>
      </w:r>
      <w:r w:rsidRPr="0059167D">
        <w:rPr>
          <w:color w:val="auto"/>
          <w:sz w:val="26"/>
          <w:szCs w:val="26"/>
        </w:rPr>
        <w:t xml:space="preserve"> рублей или </w:t>
      </w:r>
      <w:r w:rsidR="003C25E9">
        <w:rPr>
          <w:color w:val="auto"/>
          <w:sz w:val="26"/>
          <w:szCs w:val="26"/>
        </w:rPr>
        <w:t>0</w:t>
      </w:r>
      <w:r w:rsidR="008C6864">
        <w:rPr>
          <w:color w:val="auto"/>
          <w:sz w:val="26"/>
          <w:szCs w:val="26"/>
        </w:rPr>
        <w:t>,5</w:t>
      </w:r>
      <w:r w:rsidR="008D6B3F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>процентов.</w:t>
      </w:r>
    </w:p>
    <w:p w:rsidR="006270FE" w:rsidRDefault="006270FE" w:rsidP="00066F55">
      <w:pPr>
        <w:pStyle w:val="13"/>
        <w:shd w:val="clear" w:color="auto" w:fill="auto"/>
        <w:tabs>
          <w:tab w:val="left" w:leader="underscore" w:pos="7008"/>
          <w:tab w:val="left" w:leader="underscore" w:pos="8242"/>
          <w:tab w:val="left" w:leader="underscore" w:pos="9754"/>
        </w:tabs>
        <w:spacing w:line="240" w:lineRule="auto"/>
        <w:ind w:firstLine="709"/>
        <w:rPr>
          <w:color w:val="auto"/>
          <w:sz w:val="26"/>
          <w:szCs w:val="26"/>
        </w:rPr>
      </w:pPr>
    </w:p>
    <w:p w:rsidR="00066F55" w:rsidRPr="0059167D" w:rsidRDefault="00066F55" w:rsidP="00066F55">
      <w:pPr>
        <w:pStyle w:val="13"/>
        <w:shd w:val="clear" w:color="auto" w:fill="auto"/>
        <w:tabs>
          <w:tab w:val="left" w:leader="underscore" w:pos="7008"/>
          <w:tab w:val="left" w:leader="underscore" w:pos="8242"/>
          <w:tab w:val="left" w:leader="underscore" w:pos="9754"/>
        </w:tabs>
        <w:spacing w:line="240" w:lineRule="auto"/>
        <w:ind w:firstLine="709"/>
        <w:rPr>
          <w:rStyle w:val="ab"/>
          <w:color w:val="auto"/>
          <w:sz w:val="26"/>
          <w:szCs w:val="26"/>
          <w:u w:val="none"/>
        </w:rPr>
      </w:pPr>
      <w:r w:rsidRPr="0059167D">
        <w:rPr>
          <w:color w:val="auto"/>
          <w:sz w:val="26"/>
          <w:szCs w:val="26"/>
        </w:rPr>
        <w:t xml:space="preserve">Исполнение местного бюджета 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 в целом и изменение плановых показ</w:t>
      </w:r>
      <w:r w:rsidRPr="0059167D">
        <w:rPr>
          <w:color w:val="auto"/>
          <w:sz w:val="26"/>
          <w:szCs w:val="26"/>
        </w:rPr>
        <w:t>а</w:t>
      </w:r>
      <w:r w:rsidRPr="0059167D">
        <w:rPr>
          <w:color w:val="auto"/>
          <w:sz w:val="26"/>
          <w:szCs w:val="26"/>
        </w:rPr>
        <w:t xml:space="preserve">телей в первоначальной и окончательной редакциях Решения о бюджете </w:t>
      </w:r>
      <w:r w:rsidRPr="0059167D">
        <w:rPr>
          <w:rStyle w:val="ab"/>
          <w:color w:val="auto"/>
          <w:sz w:val="26"/>
          <w:szCs w:val="26"/>
          <w:u w:val="none"/>
        </w:rPr>
        <w:t>представлено в следующей таблице (тыс. руб.).</w:t>
      </w:r>
    </w:p>
    <w:tbl>
      <w:tblPr>
        <w:tblW w:w="10000" w:type="dxa"/>
        <w:tblInd w:w="93" w:type="dxa"/>
        <w:tblLook w:val="04A0"/>
      </w:tblPr>
      <w:tblGrid>
        <w:gridCol w:w="3013"/>
        <w:gridCol w:w="1773"/>
        <w:gridCol w:w="1593"/>
        <w:gridCol w:w="1291"/>
        <w:gridCol w:w="1244"/>
        <w:gridCol w:w="1086"/>
      </w:tblGrid>
      <w:tr w:rsidR="00606125" w:rsidTr="00606125">
        <w:trPr>
          <w:trHeight w:val="22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Первоначально утвержденный план 29.12.2016 г. № 130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Уточненный план от 26.12.2017 г. № 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 за 2017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Отклонение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испо</w:t>
            </w: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</w:t>
            </w: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(гр.4-гр.3)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Доходы,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9737,8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100,2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налоговые и нен</w:t>
            </w: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логовые доходы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4116,3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4316,5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4348,2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100,7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99,8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7282,9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10307,4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-1640,5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06125" w:rsidTr="00606125">
        <w:trPr>
          <w:trHeight w:val="227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Дефицит(-) профицит (+)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-2231,4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-569,7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25" w:rsidRPr="00606125" w:rsidRDefault="00606125" w:rsidP="00606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1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Исполнение бюджета по </w:t>
      </w:r>
      <w:r w:rsidRPr="0059167D">
        <w:rPr>
          <w:b/>
          <w:color w:val="auto"/>
          <w:sz w:val="26"/>
          <w:szCs w:val="26"/>
        </w:rPr>
        <w:t>доходам</w:t>
      </w:r>
      <w:r w:rsidRPr="0059167D">
        <w:rPr>
          <w:color w:val="auto"/>
          <w:sz w:val="26"/>
          <w:szCs w:val="26"/>
        </w:rPr>
        <w:t xml:space="preserve"> составило </w:t>
      </w:r>
      <w:r w:rsidR="00606125">
        <w:rPr>
          <w:b/>
          <w:color w:val="auto"/>
          <w:sz w:val="26"/>
          <w:szCs w:val="26"/>
        </w:rPr>
        <w:t>9737,8</w:t>
      </w:r>
      <w:r w:rsidRPr="0059167D">
        <w:rPr>
          <w:color w:val="auto"/>
          <w:sz w:val="26"/>
          <w:szCs w:val="26"/>
        </w:rPr>
        <w:t xml:space="preserve"> </w:t>
      </w:r>
      <w:r w:rsidRPr="0059167D">
        <w:rPr>
          <w:rStyle w:val="a9"/>
          <w:color w:val="auto"/>
          <w:sz w:val="26"/>
          <w:szCs w:val="26"/>
        </w:rPr>
        <w:t>тыс. руб.</w:t>
      </w:r>
      <w:r w:rsidRPr="0059167D">
        <w:rPr>
          <w:color w:val="auto"/>
          <w:sz w:val="26"/>
          <w:szCs w:val="26"/>
        </w:rPr>
        <w:t xml:space="preserve">, или </w:t>
      </w:r>
      <w:r w:rsidR="00606125">
        <w:rPr>
          <w:color w:val="auto"/>
          <w:sz w:val="26"/>
          <w:szCs w:val="26"/>
        </w:rPr>
        <w:t>100</w:t>
      </w:r>
      <w:r w:rsidR="00E27AFF">
        <w:rPr>
          <w:rStyle w:val="a9"/>
          <w:color w:val="auto"/>
          <w:sz w:val="26"/>
          <w:szCs w:val="26"/>
        </w:rPr>
        <w:t>,</w:t>
      </w:r>
      <w:r w:rsidR="00606125">
        <w:rPr>
          <w:rStyle w:val="a9"/>
          <w:color w:val="auto"/>
          <w:sz w:val="26"/>
          <w:szCs w:val="26"/>
        </w:rPr>
        <w:t>2</w:t>
      </w:r>
      <w:r w:rsidRPr="0059167D">
        <w:rPr>
          <w:rStyle w:val="a9"/>
          <w:color w:val="auto"/>
          <w:sz w:val="26"/>
          <w:szCs w:val="26"/>
        </w:rPr>
        <w:t xml:space="preserve"> % </w:t>
      </w:r>
      <w:r w:rsidRPr="0059167D">
        <w:rPr>
          <w:color w:val="auto"/>
          <w:sz w:val="26"/>
          <w:szCs w:val="26"/>
        </w:rPr>
        <w:t xml:space="preserve">к уточненному плану, в том числе по группе «Налоговые и неналоговые доходы» </w:t>
      </w:r>
      <w:r w:rsidR="00606125">
        <w:rPr>
          <w:b/>
          <w:color w:val="auto"/>
          <w:sz w:val="26"/>
          <w:szCs w:val="26"/>
        </w:rPr>
        <w:t xml:space="preserve">4348,2 </w:t>
      </w:r>
      <w:r w:rsidRPr="0067430E">
        <w:rPr>
          <w:rStyle w:val="a9"/>
          <w:color w:val="auto"/>
          <w:sz w:val="26"/>
          <w:szCs w:val="26"/>
        </w:rPr>
        <w:t>тыс.</w:t>
      </w:r>
      <w:r w:rsidRPr="0059167D">
        <w:rPr>
          <w:rStyle w:val="a9"/>
          <w:color w:val="auto"/>
          <w:sz w:val="26"/>
          <w:szCs w:val="26"/>
        </w:rPr>
        <w:t xml:space="preserve"> руб. </w:t>
      </w:r>
      <w:r w:rsidRPr="0059167D">
        <w:rPr>
          <w:color w:val="auto"/>
          <w:sz w:val="26"/>
          <w:szCs w:val="26"/>
        </w:rPr>
        <w:t xml:space="preserve">или </w:t>
      </w:r>
      <w:r w:rsidR="00606125">
        <w:rPr>
          <w:b/>
          <w:color w:val="auto"/>
          <w:sz w:val="26"/>
          <w:szCs w:val="26"/>
        </w:rPr>
        <w:t>100,7</w:t>
      </w:r>
      <w:r w:rsidRPr="0059167D">
        <w:rPr>
          <w:rStyle w:val="a9"/>
          <w:color w:val="auto"/>
          <w:sz w:val="26"/>
          <w:szCs w:val="26"/>
        </w:rPr>
        <w:t xml:space="preserve">% </w:t>
      </w:r>
      <w:r w:rsidRPr="0059167D">
        <w:rPr>
          <w:color w:val="auto"/>
          <w:sz w:val="26"/>
          <w:szCs w:val="26"/>
        </w:rPr>
        <w:t xml:space="preserve">к плановым назначениям, «Безвозмездные поступления» - </w:t>
      </w:r>
      <w:r w:rsidR="00606125">
        <w:rPr>
          <w:b/>
          <w:color w:val="auto"/>
          <w:sz w:val="26"/>
          <w:szCs w:val="26"/>
        </w:rPr>
        <w:t>5389,6</w:t>
      </w:r>
      <w:r w:rsidRPr="0059167D">
        <w:rPr>
          <w:color w:val="auto"/>
          <w:sz w:val="26"/>
          <w:szCs w:val="26"/>
        </w:rPr>
        <w:t xml:space="preserve"> </w:t>
      </w:r>
      <w:r w:rsidRPr="0059167D">
        <w:rPr>
          <w:rStyle w:val="a9"/>
          <w:color w:val="auto"/>
          <w:sz w:val="26"/>
          <w:szCs w:val="26"/>
        </w:rPr>
        <w:t xml:space="preserve">тыс. руб. </w:t>
      </w:r>
      <w:r w:rsidRPr="0059167D">
        <w:rPr>
          <w:color w:val="auto"/>
          <w:sz w:val="26"/>
          <w:szCs w:val="26"/>
        </w:rPr>
        <w:t xml:space="preserve">или </w:t>
      </w:r>
      <w:r w:rsidR="00E27AFF">
        <w:rPr>
          <w:b/>
          <w:color w:val="auto"/>
          <w:sz w:val="26"/>
          <w:szCs w:val="26"/>
        </w:rPr>
        <w:t>99,8</w:t>
      </w:r>
      <w:r w:rsidRPr="0059167D">
        <w:rPr>
          <w:color w:val="auto"/>
          <w:sz w:val="26"/>
          <w:szCs w:val="26"/>
        </w:rPr>
        <w:t xml:space="preserve"> </w:t>
      </w:r>
      <w:r w:rsidRPr="0059167D">
        <w:rPr>
          <w:rStyle w:val="a9"/>
          <w:color w:val="auto"/>
          <w:sz w:val="26"/>
          <w:szCs w:val="26"/>
        </w:rPr>
        <w:t xml:space="preserve">% </w:t>
      </w:r>
      <w:r w:rsidRPr="0059167D">
        <w:rPr>
          <w:color w:val="auto"/>
          <w:sz w:val="26"/>
          <w:szCs w:val="26"/>
        </w:rPr>
        <w:t>к плановым назначениям.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40" w:firstLine="709"/>
        <w:rPr>
          <w:b/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По </w:t>
      </w:r>
      <w:r w:rsidRPr="0059167D">
        <w:rPr>
          <w:b/>
          <w:color w:val="auto"/>
          <w:sz w:val="26"/>
          <w:szCs w:val="26"/>
        </w:rPr>
        <w:t>расходам</w:t>
      </w:r>
      <w:r w:rsidRPr="0059167D">
        <w:rPr>
          <w:color w:val="auto"/>
          <w:sz w:val="26"/>
          <w:szCs w:val="26"/>
        </w:rPr>
        <w:t xml:space="preserve"> исполнение составляет в сумме </w:t>
      </w:r>
      <w:r w:rsidR="00606125">
        <w:rPr>
          <w:b/>
          <w:color w:val="auto"/>
          <w:sz w:val="26"/>
          <w:szCs w:val="26"/>
        </w:rPr>
        <w:t>10307,4</w:t>
      </w:r>
      <w:r w:rsidRPr="0059167D">
        <w:rPr>
          <w:b/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 xml:space="preserve">тыс. руб. или </w:t>
      </w:r>
      <w:r w:rsidR="00606125" w:rsidRPr="00606125">
        <w:rPr>
          <w:b/>
          <w:color w:val="auto"/>
          <w:sz w:val="26"/>
          <w:szCs w:val="26"/>
        </w:rPr>
        <w:t>86,3</w:t>
      </w:r>
      <w:r w:rsidRPr="0059167D">
        <w:rPr>
          <w:b/>
          <w:color w:val="auto"/>
          <w:sz w:val="26"/>
          <w:szCs w:val="26"/>
        </w:rPr>
        <w:t>%</w:t>
      </w:r>
      <w:r w:rsidRPr="0059167D">
        <w:rPr>
          <w:color w:val="auto"/>
          <w:sz w:val="26"/>
          <w:szCs w:val="26"/>
        </w:rPr>
        <w:t xml:space="preserve"> от плановых назначений. </w:t>
      </w:r>
      <w:r w:rsidRPr="0059167D">
        <w:rPr>
          <w:b/>
          <w:color w:val="auto"/>
          <w:sz w:val="26"/>
          <w:szCs w:val="26"/>
        </w:rPr>
        <w:t xml:space="preserve">Фактический </w:t>
      </w:r>
      <w:r w:rsidR="00606125">
        <w:rPr>
          <w:b/>
          <w:color w:val="auto"/>
          <w:sz w:val="26"/>
          <w:szCs w:val="26"/>
        </w:rPr>
        <w:t>де</w:t>
      </w:r>
      <w:r w:rsidRPr="0059167D">
        <w:rPr>
          <w:b/>
          <w:color w:val="auto"/>
          <w:sz w:val="26"/>
          <w:szCs w:val="26"/>
        </w:rPr>
        <w:t>фицит</w:t>
      </w:r>
      <w:r w:rsidRPr="0059167D">
        <w:rPr>
          <w:color w:val="auto"/>
          <w:sz w:val="26"/>
          <w:szCs w:val="26"/>
        </w:rPr>
        <w:t xml:space="preserve"> 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 составил </w:t>
      </w:r>
      <w:r w:rsidR="00606125">
        <w:rPr>
          <w:b/>
          <w:color w:val="auto"/>
          <w:sz w:val="26"/>
          <w:szCs w:val="26"/>
        </w:rPr>
        <w:t>569,7</w:t>
      </w:r>
      <w:r w:rsidRPr="0059167D">
        <w:rPr>
          <w:b/>
          <w:color w:val="auto"/>
          <w:sz w:val="26"/>
          <w:szCs w:val="26"/>
        </w:rPr>
        <w:t xml:space="preserve"> тыс. руб.</w:t>
      </w:r>
    </w:p>
    <w:p w:rsidR="00066F55" w:rsidRPr="0059167D" w:rsidRDefault="00066F55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</w:p>
    <w:p w:rsidR="00066F55" w:rsidRPr="0059167D" w:rsidRDefault="00066F55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Исполнение доходной части местного бюджета</w:t>
      </w:r>
    </w:p>
    <w:p w:rsidR="00066F55" w:rsidRPr="0059167D" w:rsidRDefault="00066F55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</w:p>
    <w:p w:rsidR="00066F55" w:rsidRPr="0059167D" w:rsidRDefault="00066F55" w:rsidP="00066F55">
      <w:pPr>
        <w:pStyle w:val="af8"/>
        <w:ind w:firstLine="709"/>
        <w:jc w:val="both"/>
        <w:rPr>
          <w:b w:val="0"/>
          <w:sz w:val="26"/>
        </w:rPr>
      </w:pPr>
      <w:r w:rsidRPr="0059167D">
        <w:rPr>
          <w:b w:val="0"/>
          <w:sz w:val="26"/>
        </w:rPr>
        <w:t>Источниками формирования доходной части местного бюджета являются  нал</w:t>
      </w:r>
      <w:r w:rsidRPr="0059167D">
        <w:rPr>
          <w:b w:val="0"/>
          <w:sz w:val="26"/>
        </w:rPr>
        <w:t>о</w:t>
      </w:r>
      <w:r w:rsidRPr="0059167D">
        <w:rPr>
          <w:b w:val="0"/>
          <w:sz w:val="26"/>
        </w:rPr>
        <w:t>говые и неналоговые доходы, безвозмездные поступления от других бюджетов бюдже</w:t>
      </w:r>
      <w:r w:rsidRPr="0059167D">
        <w:rPr>
          <w:b w:val="0"/>
          <w:sz w:val="26"/>
        </w:rPr>
        <w:t>т</w:t>
      </w:r>
      <w:r w:rsidRPr="0059167D">
        <w:rPr>
          <w:b w:val="0"/>
          <w:sz w:val="26"/>
        </w:rPr>
        <w:t>ной системы Российской Федерации.</w:t>
      </w:r>
    </w:p>
    <w:p w:rsidR="00066F55" w:rsidRPr="0059167D" w:rsidRDefault="00066F55" w:rsidP="00E27AFF">
      <w:pPr>
        <w:tabs>
          <w:tab w:val="left" w:pos="2715"/>
        </w:tabs>
        <w:jc w:val="center"/>
        <w:rPr>
          <w:rStyle w:val="ab"/>
          <w:rFonts w:eastAsia="Courier New"/>
          <w:color w:val="auto"/>
          <w:sz w:val="26"/>
          <w:szCs w:val="26"/>
          <w:u w:val="none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 доходной части бюджета характеризуется данными, </w:t>
      </w:r>
      <w:r w:rsidRPr="0059167D">
        <w:rPr>
          <w:rStyle w:val="ab"/>
          <w:rFonts w:eastAsia="Courier New"/>
          <w:color w:val="auto"/>
          <w:sz w:val="26"/>
          <w:szCs w:val="26"/>
          <w:u w:val="none"/>
        </w:rPr>
        <w:t>представленными КСП района в следующей таблице (тыс. руб.)</w:t>
      </w:r>
    </w:p>
    <w:tbl>
      <w:tblPr>
        <w:tblW w:w="9740" w:type="dxa"/>
        <w:tblInd w:w="98" w:type="dxa"/>
        <w:tblLook w:val="04A0"/>
      </w:tblPr>
      <w:tblGrid>
        <w:gridCol w:w="1968"/>
        <w:gridCol w:w="1560"/>
        <w:gridCol w:w="1297"/>
        <w:gridCol w:w="1244"/>
        <w:gridCol w:w="1159"/>
        <w:gridCol w:w="1257"/>
        <w:gridCol w:w="1258"/>
      </w:tblGrid>
      <w:tr w:rsidR="00927BEF" w:rsidRPr="00927BEF" w:rsidTr="00927BEF">
        <w:trPr>
          <w:trHeight w:val="20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Бюджет поселения на 2018г. в ред. Решений Думы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Исполнено по отчету за 2018 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Первоначально утвержденный план 26.12.2017 г. № 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Уточненный план от 24.12.2018 г. №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(гр.3-гр.2)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(гр.5-гр.3)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9716,3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4116,3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4315,9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4348,2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101,2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Налог на имущес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-13,9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 имущес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ва, находящегося в 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неналог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3016,6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5400,4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2383,8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5389,6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 субъектам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2447,8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3517,6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3517,6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1169,4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711,3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1169,4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посел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Субвенции бюдж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там на осуществл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ние первичного в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инского учета на территориях, где отсутствуют вое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Субвенции мес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ным бюджетам на выполнение пер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даваемых полном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чий субъектов Ро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927BEF" w:rsidRPr="00927BEF" w:rsidTr="00927BEF">
        <w:trPr>
          <w:trHeight w:val="2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EF" w:rsidRPr="00927BEF" w:rsidRDefault="0092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Доходы от возврата  остатков субсидий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BEF" w:rsidRPr="00927BEF" w:rsidRDefault="00927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66F55" w:rsidRPr="0059167D" w:rsidRDefault="001A3E82" w:rsidP="00066F55">
      <w:pPr>
        <w:pStyle w:val="33"/>
        <w:shd w:val="clear" w:color="auto" w:fill="auto"/>
        <w:spacing w:before="0" w:line="278" w:lineRule="exact"/>
        <w:ind w:left="60" w:right="40" w:firstLine="649"/>
        <w:jc w:val="both"/>
        <w:rPr>
          <w:rStyle w:val="10"/>
          <w:color w:val="auto"/>
          <w:sz w:val="26"/>
          <w:szCs w:val="26"/>
          <w:u w:val="none"/>
        </w:rPr>
      </w:pPr>
      <w:r w:rsidRPr="0059167D">
        <w:rPr>
          <w:rStyle w:val="10"/>
          <w:color w:val="auto"/>
          <w:sz w:val="26"/>
          <w:szCs w:val="26"/>
          <w:u w:val="none"/>
        </w:rPr>
        <w:t xml:space="preserve"> </w:t>
      </w:r>
      <w:r w:rsidR="00066F55" w:rsidRPr="0059167D">
        <w:rPr>
          <w:rStyle w:val="10"/>
          <w:color w:val="auto"/>
          <w:sz w:val="26"/>
          <w:szCs w:val="26"/>
          <w:u w:val="none"/>
        </w:rPr>
        <w:t>В результате принятых в течение года изменений в бюджет доходная часть бю</w:t>
      </w:r>
      <w:r w:rsidR="00066F55" w:rsidRPr="0059167D">
        <w:rPr>
          <w:rStyle w:val="10"/>
          <w:color w:val="auto"/>
          <w:sz w:val="26"/>
          <w:szCs w:val="26"/>
          <w:u w:val="none"/>
        </w:rPr>
        <w:t>д</w:t>
      </w:r>
      <w:r w:rsidR="00066F55" w:rsidRPr="0059167D">
        <w:rPr>
          <w:rStyle w:val="10"/>
          <w:color w:val="auto"/>
          <w:sz w:val="26"/>
          <w:szCs w:val="26"/>
          <w:u w:val="none"/>
        </w:rPr>
        <w:t xml:space="preserve">жета </w:t>
      </w:r>
      <w:r w:rsidR="00927BEF">
        <w:rPr>
          <w:rStyle w:val="10"/>
          <w:color w:val="auto"/>
          <w:sz w:val="26"/>
          <w:szCs w:val="26"/>
          <w:u w:val="none"/>
        </w:rPr>
        <w:t>увеличил</w:t>
      </w:r>
      <w:r w:rsidR="00540781">
        <w:rPr>
          <w:rStyle w:val="10"/>
          <w:color w:val="auto"/>
          <w:sz w:val="26"/>
          <w:szCs w:val="26"/>
          <w:u w:val="none"/>
        </w:rPr>
        <w:t>ась</w:t>
      </w:r>
      <w:r w:rsidR="00066F55" w:rsidRPr="0059167D">
        <w:rPr>
          <w:rStyle w:val="10"/>
          <w:color w:val="auto"/>
          <w:sz w:val="26"/>
          <w:szCs w:val="26"/>
          <w:u w:val="none"/>
        </w:rPr>
        <w:t xml:space="preserve"> на </w:t>
      </w:r>
      <w:r w:rsidR="00927BEF">
        <w:rPr>
          <w:rStyle w:val="10"/>
          <w:color w:val="auto"/>
          <w:sz w:val="26"/>
          <w:szCs w:val="26"/>
          <w:u w:val="none"/>
        </w:rPr>
        <w:t xml:space="preserve">2583,4 </w:t>
      </w:r>
      <w:r w:rsidR="00066F55" w:rsidRPr="0059167D">
        <w:rPr>
          <w:rStyle w:val="10"/>
          <w:color w:val="auto"/>
          <w:sz w:val="26"/>
          <w:szCs w:val="26"/>
          <w:u w:val="none"/>
        </w:rPr>
        <w:t xml:space="preserve">тыс. руб. и составила </w:t>
      </w:r>
      <w:r w:rsidR="00927BEF">
        <w:rPr>
          <w:rStyle w:val="10"/>
          <w:color w:val="auto"/>
          <w:sz w:val="26"/>
          <w:szCs w:val="26"/>
          <w:u w:val="none"/>
        </w:rPr>
        <w:t>9716,3</w:t>
      </w:r>
      <w:r w:rsidR="00066F55" w:rsidRPr="0059167D">
        <w:rPr>
          <w:b/>
          <w:color w:val="auto"/>
          <w:sz w:val="20"/>
          <w:szCs w:val="20"/>
        </w:rPr>
        <w:t xml:space="preserve"> </w:t>
      </w:r>
      <w:r w:rsidR="00066F55" w:rsidRPr="0059167D">
        <w:rPr>
          <w:rStyle w:val="10"/>
          <w:color w:val="auto"/>
          <w:sz w:val="26"/>
          <w:szCs w:val="26"/>
          <w:u w:val="none"/>
        </w:rPr>
        <w:t>тыс. руб., в том числе:</w:t>
      </w:r>
    </w:p>
    <w:p w:rsidR="00066F55" w:rsidRPr="0059167D" w:rsidRDefault="00066F55" w:rsidP="00066F55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b/>
          <w:color w:val="auto"/>
          <w:sz w:val="26"/>
          <w:szCs w:val="26"/>
        </w:rPr>
      </w:pPr>
      <w:r w:rsidRPr="0059167D">
        <w:rPr>
          <w:rStyle w:val="a9"/>
          <w:i/>
          <w:color w:val="auto"/>
          <w:sz w:val="26"/>
          <w:szCs w:val="26"/>
        </w:rPr>
        <w:t>Доля собс</w:t>
      </w:r>
      <w:bookmarkStart w:id="0" w:name="_GoBack"/>
      <w:bookmarkEnd w:id="0"/>
      <w:r w:rsidRPr="0059167D">
        <w:rPr>
          <w:rStyle w:val="a9"/>
          <w:i/>
          <w:color w:val="auto"/>
          <w:sz w:val="26"/>
          <w:szCs w:val="26"/>
        </w:rPr>
        <w:t xml:space="preserve">твенных доходов в общей сумме поступивших доходов </w:t>
      </w:r>
      <w:r w:rsidRPr="0059167D">
        <w:rPr>
          <w:color w:val="auto"/>
          <w:sz w:val="26"/>
          <w:szCs w:val="26"/>
        </w:rPr>
        <w:t xml:space="preserve">составляет </w:t>
      </w:r>
      <w:r w:rsidR="00927BEF">
        <w:rPr>
          <w:color w:val="auto"/>
          <w:sz w:val="26"/>
          <w:szCs w:val="26"/>
        </w:rPr>
        <w:t>44,7</w:t>
      </w:r>
      <w:r w:rsidRPr="0059167D">
        <w:rPr>
          <w:color w:val="auto"/>
          <w:sz w:val="26"/>
          <w:szCs w:val="26"/>
        </w:rPr>
        <w:t xml:space="preserve">%. План по налоговым и неналоговым доходам выполнен на </w:t>
      </w:r>
      <w:r w:rsidR="00927BEF">
        <w:rPr>
          <w:b/>
          <w:color w:val="auto"/>
          <w:sz w:val="26"/>
          <w:szCs w:val="26"/>
        </w:rPr>
        <w:t>100,7</w:t>
      </w:r>
      <w:r w:rsidRPr="0059167D">
        <w:rPr>
          <w:b/>
          <w:color w:val="auto"/>
          <w:sz w:val="26"/>
          <w:szCs w:val="26"/>
        </w:rPr>
        <w:t xml:space="preserve">%, при плане </w:t>
      </w:r>
      <w:r w:rsidR="00927BEF">
        <w:rPr>
          <w:b/>
          <w:color w:val="auto"/>
          <w:sz w:val="26"/>
          <w:szCs w:val="26"/>
        </w:rPr>
        <w:t>4315,9</w:t>
      </w:r>
      <w:r w:rsidR="001A3E82">
        <w:rPr>
          <w:b/>
          <w:color w:val="auto"/>
          <w:sz w:val="26"/>
          <w:szCs w:val="26"/>
        </w:rPr>
        <w:t xml:space="preserve"> тыс. руб., поступило </w:t>
      </w:r>
      <w:r w:rsidR="00927BEF">
        <w:rPr>
          <w:b/>
          <w:color w:val="auto"/>
          <w:sz w:val="26"/>
          <w:szCs w:val="26"/>
        </w:rPr>
        <w:t>4348,2</w:t>
      </w:r>
      <w:r w:rsidR="00DC73A1" w:rsidRPr="0059167D">
        <w:rPr>
          <w:b/>
          <w:color w:val="auto"/>
          <w:sz w:val="26"/>
          <w:szCs w:val="26"/>
        </w:rPr>
        <w:t xml:space="preserve"> </w:t>
      </w:r>
      <w:r w:rsidRPr="0059167D">
        <w:rPr>
          <w:b/>
          <w:color w:val="auto"/>
          <w:sz w:val="26"/>
          <w:szCs w:val="26"/>
        </w:rPr>
        <w:t xml:space="preserve">тыс. руб. 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right="40" w:firstLine="709"/>
        <w:rPr>
          <w:b/>
          <w:bCs/>
          <w:color w:val="auto"/>
          <w:sz w:val="26"/>
          <w:szCs w:val="26"/>
        </w:rPr>
      </w:pPr>
      <w:r w:rsidRPr="00927BEF">
        <w:rPr>
          <w:color w:val="auto"/>
          <w:sz w:val="26"/>
          <w:szCs w:val="26"/>
        </w:rPr>
        <w:t xml:space="preserve">Следует отметить, что в первоначальной редакции Решения о бюджете № </w:t>
      </w:r>
      <w:r w:rsidR="001A3E82" w:rsidRPr="00927BEF">
        <w:rPr>
          <w:color w:val="auto"/>
          <w:sz w:val="26"/>
          <w:szCs w:val="26"/>
        </w:rPr>
        <w:t>1</w:t>
      </w:r>
      <w:r w:rsidR="00927BEF">
        <w:rPr>
          <w:color w:val="auto"/>
          <w:sz w:val="26"/>
          <w:szCs w:val="26"/>
        </w:rPr>
        <w:t>4</w:t>
      </w:r>
      <w:r w:rsidR="001A3E82" w:rsidRPr="00927BEF">
        <w:rPr>
          <w:color w:val="auto"/>
          <w:sz w:val="26"/>
          <w:szCs w:val="26"/>
        </w:rPr>
        <w:t xml:space="preserve"> </w:t>
      </w:r>
      <w:r w:rsidRPr="00927BEF">
        <w:rPr>
          <w:color w:val="auto"/>
          <w:sz w:val="26"/>
          <w:szCs w:val="26"/>
        </w:rPr>
        <w:t>об</w:t>
      </w:r>
      <w:r w:rsidRPr="00927BEF">
        <w:rPr>
          <w:color w:val="auto"/>
          <w:sz w:val="26"/>
          <w:szCs w:val="26"/>
        </w:rPr>
        <w:t>ъ</w:t>
      </w:r>
      <w:r w:rsidRPr="00927BEF">
        <w:rPr>
          <w:color w:val="auto"/>
          <w:sz w:val="26"/>
          <w:szCs w:val="26"/>
        </w:rPr>
        <w:t xml:space="preserve">ем налоговых и неналоговых доходов прогнозировался на уровне </w:t>
      </w:r>
      <w:r w:rsidR="00927BEF">
        <w:rPr>
          <w:rStyle w:val="a9"/>
          <w:color w:val="auto"/>
          <w:sz w:val="26"/>
          <w:szCs w:val="26"/>
        </w:rPr>
        <w:t xml:space="preserve">4116,3 </w:t>
      </w:r>
      <w:r w:rsidRPr="00927BEF">
        <w:rPr>
          <w:rStyle w:val="a9"/>
          <w:color w:val="auto"/>
          <w:sz w:val="26"/>
          <w:szCs w:val="26"/>
        </w:rPr>
        <w:t>тыс. руб</w:t>
      </w:r>
      <w:r w:rsidRPr="00927BEF">
        <w:rPr>
          <w:color w:val="auto"/>
          <w:sz w:val="26"/>
          <w:szCs w:val="26"/>
        </w:rPr>
        <w:t>.</w:t>
      </w:r>
      <w:r w:rsidRPr="0059167D">
        <w:rPr>
          <w:color w:val="auto"/>
          <w:sz w:val="26"/>
          <w:szCs w:val="26"/>
        </w:rPr>
        <w:t xml:space="preserve"> Фа</w:t>
      </w:r>
      <w:r w:rsidRPr="0059167D">
        <w:rPr>
          <w:color w:val="auto"/>
          <w:sz w:val="26"/>
          <w:szCs w:val="26"/>
        </w:rPr>
        <w:t>к</w:t>
      </w:r>
      <w:r w:rsidRPr="0059167D">
        <w:rPr>
          <w:color w:val="auto"/>
          <w:sz w:val="26"/>
          <w:szCs w:val="26"/>
        </w:rPr>
        <w:t xml:space="preserve">тическое исполнение налоговых и неналоговых доходов </w:t>
      </w:r>
      <w:r w:rsidR="00540781">
        <w:rPr>
          <w:color w:val="auto"/>
          <w:sz w:val="26"/>
          <w:szCs w:val="26"/>
        </w:rPr>
        <w:t>выш</w:t>
      </w:r>
      <w:r w:rsidR="001A3E82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 xml:space="preserve"> первоначальных план</w:t>
      </w:r>
      <w:r w:rsidRPr="0059167D">
        <w:rPr>
          <w:color w:val="auto"/>
          <w:sz w:val="26"/>
          <w:szCs w:val="26"/>
        </w:rPr>
        <w:t>о</w:t>
      </w:r>
      <w:r w:rsidRPr="0059167D">
        <w:rPr>
          <w:color w:val="auto"/>
          <w:sz w:val="26"/>
          <w:szCs w:val="26"/>
        </w:rPr>
        <w:t xml:space="preserve">вых показателей на </w:t>
      </w:r>
      <w:r w:rsidR="00927BEF">
        <w:rPr>
          <w:b/>
          <w:color w:val="auto"/>
          <w:sz w:val="26"/>
          <w:szCs w:val="26"/>
        </w:rPr>
        <w:t>121,9</w:t>
      </w:r>
      <w:r w:rsidRPr="0059167D">
        <w:rPr>
          <w:rStyle w:val="a9"/>
          <w:color w:val="auto"/>
          <w:sz w:val="26"/>
          <w:szCs w:val="26"/>
        </w:rPr>
        <w:t xml:space="preserve"> тыс. руб.</w:t>
      </w:r>
      <w:r w:rsidR="00DC73A1" w:rsidRPr="0059167D">
        <w:rPr>
          <w:rStyle w:val="a9"/>
          <w:color w:val="auto"/>
          <w:sz w:val="26"/>
          <w:szCs w:val="26"/>
        </w:rPr>
        <w:t xml:space="preserve">, что </w:t>
      </w:r>
      <w:r w:rsidRPr="0059167D">
        <w:rPr>
          <w:b/>
          <w:color w:val="auto"/>
          <w:sz w:val="26"/>
          <w:szCs w:val="26"/>
        </w:rPr>
        <w:t xml:space="preserve">составило </w:t>
      </w:r>
      <w:r w:rsidR="00927BEF">
        <w:rPr>
          <w:b/>
          <w:color w:val="auto"/>
          <w:sz w:val="26"/>
          <w:szCs w:val="26"/>
        </w:rPr>
        <w:t>106,1</w:t>
      </w:r>
      <w:r w:rsidR="00DC73A1" w:rsidRPr="0059167D">
        <w:rPr>
          <w:b/>
          <w:color w:val="auto"/>
          <w:sz w:val="26"/>
          <w:szCs w:val="26"/>
        </w:rPr>
        <w:t xml:space="preserve"> %</w:t>
      </w:r>
      <w:r w:rsidRPr="0059167D">
        <w:rPr>
          <w:b/>
          <w:color w:val="auto"/>
          <w:sz w:val="26"/>
          <w:szCs w:val="26"/>
        </w:rPr>
        <w:t>.</w:t>
      </w:r>
    </w:p>
    <w:p w:rsidR="00066F55" w:rsidRPr="0059167D" w:rsidRDefault="00066F55" w:rsidP="00066F55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Основными собственными доходными источниками являются налог на доходы физических лиц, акцизы по подакцизным товарам, доходы от использования имущес</w:t>
      </w:r>
      <w:r w:rsidRPr="0059167D">
        <w:rPr>
          <w:color w:val="auto"/>
          <w:sz w:val="26"/>
          <w:szCs w:val="26"/>
        </w:rPr>
        <w:t>т</w:t>
      </w:r>
      <w:r w:rsidRPr="0059167D">
        <w:rPr>
          <w:color w:val="auto"/>
          <w:sz w:val="26"/>
          <w:szCs w:val="26"/>
        </w:rPr>
        <w:lastRenderedPageBreak/>
        <w:t xml:space="preserve">ва, находящегося в государственной и муниципальной собственности, </w:t>
      </w:r>
      <w:r w:rsidR="00082925">
        <w:rPr>
          <w:color w:val="auto"/>
          <w:sz w:val="26"/>
          <w:szCs w:val="26"/>
        </w:rPr>
        <w:t>земельный н</w:t>
      </w:r>
      <w:r w:rsidR="00082925">
        <w:rPr>
          <w:color w:val="auto"/>
          <w:sz w:val="26"/>
          <w:szCs w:val="26"/>
        </w:rPr>
        <w:t>а</w:t>
      </w:r>
      <w:r w:rsidR="00082925">
        <w:rPr>
          <w:color w:val="auto"/>
          <w:sz w:val="26"/>
          <w:szCs w:val="26"/>
        </w:rPr>
        <w:t>лог:</w:t>
      </w:r>
    </w:p>
    <w:p w:rsidR="00082925" w:rsidRPr="0059167D" w:rsidRDefault="00082925" w:rsidP="00082925">
      <w:pPr>
        <w:pStyle w:val="33"/>
        <w:numPr>
          <w:ilvl w:val="0"/>
          <w:numId w:val="11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60" w:right="40" w:firstLine="791"/>
        <w:jc w:val="both"/>
        <w:rPr>
          <w:rStyle w:val="10"/>
          <w:color w:val="auto"/>
          <w:sz w:val="26"/>
          <w:szCs w:val="26"/>
          <w:u w:val="none"/>
        </w:rPr>
      </w:pPr>
      <w:r w:rsidRPr="0059167D">
        <w:rPr>
          <w:color w:val="auto"/>
          <w:sz w:val="26"/>
          <w:szCs w:val="26"/>
        </w:rPr>
        <w:t>удельный вес налога на доходы физических лиц в собственных доходах с</w:t>
      </w:r>
      <w:r w:rsidRPr="0059167D">
        <w:rPr>
          <w:color w:val="auto"/>
          <w:sz w:val="26"/>
          <w:szCs w:val="26"/>
        </w:rPr>
        <w:t>о</w:t>
      </w:r>
      <w:r w:rsidRPr="0059167D">
        <w:rPr>
          <w:color w:val="auto"/>
          <w:sz w:val="26"/>
          <w:szCs w:val="26"/>
        </w:rPr>
        <w:t xml:space="preserve">ставляет </w:t>
      </w:r>
      <w:r w:rsidR="00927BEF">
        <w:rPr>
          <w:color w:val="auto"/>
          <w:sz w:val="26"/>
          <w:szCs w:val="26"/>
        </w:rPr>
        <w:t>48,4</w:t>
      </w:r>
      <w:r w:rsidRPr="0059167D">
        <w:rPr>
          <w:color w:val="auto"/>
          <w:sz w:val="26"/>
          <w:szCs w:val="26"/>
        </w:rPr>
        <w:t xml:space="preserve">%, при плане </w:t>
      </w:r>
      <w:r w:rsidR="00927BEF">
        <w:rPr>
          <w:color w:val="auto"/>
          <w:sz w:val="26"/>
          <w:szCs w:val="26"/>
        </w:rPr>
        <w:t>2083,9</w:t>
      </w:r>
      <w:r w:rsidRPr="0059167D">
        <w:rPr>
          <w:color w:val="auto"/>
          <w:sz w:val="26"/>
          <w:szCs w:val="26"/>
        </w:rPr>
        <w:t xml:space="preserve"> тыс. руб., получено </w:t>
      </w:r>
      <w:r w:rsidR="00927BEF">
        <w:rPr>
          <w:color w:val="auto"/>
          <w:sz w:val="26"/>
          <w:szCs w:val="26"/>
        </w:rPr>
        <w:t>2105,8</w:t>
      </w:r>
      <w:r w:rsidRPr="0059167D">
        <w:rPr>
          <w:color w:val="auto"/>
          <w:sz w:val="26"/>
          <w:szCs w:val="26"/>
        </w:rPr>
        <w:t xml:space="preserve"> тыс. руб., исполнение – </w:t>
      </w:r>
      <w:r>
        <w:rPr>
          <w:color w:val="auto"/>
          <w:sz w:val="26"/>
          <w:szCs w:val="26"/>
        </w:rPr>
        <w:t>10</w:t>
      </w:r>
      <w:r w:rsidR="00927BEF">
        <w:rPr>
          <w:color w:val="auto"/>
          <w:sz w:val="26"/>
          <w:szCs w:val="26"/>
        </w:rPr>
        <w:t>1,1</w:t>
      </w:r>
      <w:r w:rsidRPr="0059167D">
        <w:rPr>
          <w:color w:val="auto"/>
          <w:sz w:val="26"/>
          <w:szCs w:val="26"/>
        </w:rPr>
        <w:t xml:space="preserve">%., </w:t>
      </w:r>
      <w:r>
        <w:rPr>
          <w:color w:val="auto"/>
          <w:sz w:val="26"/>
          <w:szCs w:val="26"/>
        </w:rPr>
        <w:t xml:space="preserve">увеличение </w:t>
      </w:r>
      <w:r w:rsidRPr="0059167D">
        <w:rPr>
          <w:color w:val="auto"/>
          <w:sz w:val="26"/>
          <w:szCs w:val="26"/>
        </w:rPr>
        <w:t xml:space="preserve">составило </w:t>
      </w:r>
      <w:r w:rsidR="00927BEF">
        <w:rPr>
          <w:color w:val="auto"/>
          <w:sz w:val="26"/>
          <w:szCs w:val="26"/>
        </w:rPr>
        <w:t>21,9</w:t>
      </w:r>
      <w:r w:rsidRPr="0059167D">
        <w:rPr>
          <w:color w:val="auto"/>
          <w:sz w:val="26"/>
          <w:szCs w:val="26"/>
        </w:rPr>
        <w:t xml:space="preserve"> тыс. руб.</w:t>
      </w:r>
      <w:r w:rsidRPr="0059167D">
        <w:rPr>
          <w:rStyle w:val="10"/>
          <w:color w:val="auto"/>
          <w:u w:val="none"/>
        </w:rPr>
        <w:t>;</w:t>
      </w:r>
    </w:p>
    <w:p w:rsidR="00FC61BC" w:rsidRPr="0059167D" w:rsidRDefault="00FC61BC" w:rsidP="00FC61BC">
      <w:pPr>
        <w:pStyle w:val="16"/>
        <w:numPr>
          <w:ilvl w:val="0"/>
          <w:numId w:val="11"/>
        </w:numPr>
        <w:shd w:val="clear" w:color="auto" w:fill="auto"/>
        <w:tabs>
          <w:tab w:val="left" w:pos="926"/>
        </w:tabs>
        <w:spacing w:before="0" w:line="298" w:lineRule="exact"/>
        <w:ind w:left="100" w:right="80" w:firstLine="720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удельный вес налога на товары (работы, услуги), реализуемые на территории РФ в собственных доходах составляет </w:t>
      </w:r>
      <w:r w:rsidR="00927BEF">
        <w:rPr>
          <w:color w:val="auto"/>
          <w:sz w:val="26"/>
          <w:szCs w:val="26"/>
        </w:rPr>
        <w:t>45,3</w:t>
      </w:r>
      <w:r w:rsidRPr="0059167D">
        <w:rPr>
          <w:color w:val="auto"/>
          <w:sz w:val="26"/>
          <w:szCs w:val="26"/>
        </w:rPr>
        <w:t xml:space="preserve">%, при плане </w:t>
      </w:r>
      <w:r w:rsidR="00927BEF">
        <w:rPr>
          <w:color w:val="auto"/>
          <w:sz w:val="26"/>
          <w:szCs w:val="26"/>
        </w:rPr>
        <w:t>1944,8</w:t>
      </w:r>
      <w:r w:rsidRPr="0059167D">
        <w:rPr>
          <w:color w:val="auto"/>
          <w:sz w:val="26"/>
          <w:szCs w:val="26"/>
        </w:rPr>
        <w:t xml:space="preserve"> тыс. руб., получено </w:t>
      </w:r>
      <w:r w:rsidR="00927BEF">
        <w:rPr>
          <w:color w:val="auto"/>
          <w:sz w:val="26"/>
          <w:szCs w:val="26"/>
        </w:rPr>
        <w:t>1968,9</w:t>
      </w:r>
      <w:r w:rsidRPr="0059167D">
        <w:rPr>
          <w:color w:val="auto"/>
          <w:sz w:val="26"/>
          <w:szCs w:val="26"/>
        </w:rPr>
        <w:t xml:space="preserve"> тыс. руб., план выполнен на 10</w:t>
      </w:r>
      <w:r w:rsidR="00927BEF">
        <w:rPr>
          <w:color w:val="auto"/>
          <w:sz w:val="26"/>
          <w:szCs w:val="26"/>
        </w:rPr>
        <w:t>1,2</w:t>
      </w:r>
      <w:r w:rsidRPr="0059167D">
        <w:rPr>
          <w:color w:val="auto"/>
          <w:sz w:val="26"/>
          <w:szCs w:val="26"/>
        </w:rPr>
        <w:t>%,</w:t>
      </w:r>
      <w:r w:rsidRPr="0059167D">
        <w:rPr>
          <w:rStyle w:val="10"/>
          <w:color w:val="auto"/>
          <w:sz w:val="26"/>
          <w:szCs w:val="26"/>
          <w:u w:val="none"/>
        </w:rPr>
        <w:t xml:space="preserve"> увеличение </w:t>
      </w:r>
      <w:r w:rsidRPr="0059167D">
        <w:rPr>
          <w:color w:val="auto"/>
          <w:sz w:val="26"/>
          <w:szCs w:val="26"/>
        </w:rPr>
        <w:t xml:space="preserve">составило </w:t>
      </w:r>
      <w:r w:rsidR="00927BEF">
        <w:rPr>
          <w:color w:val="auto"/>
          <w:sz w:val="26"/>
          <w:szCs w:val="26"/>
        </w:rPr>
        <w:t>24,1</w:t>
      </w:r>
      <w:r w:rsidRPr="0059167D">
        <w:rPr>
          <w:color w:val="auto"/>
          <w:sz w:val="26"/>
          <w:szCs w:val="26"/>
        </w:rPr>
        <w:t xml:space="preserve"> тыс. руб.;</w:t>
      </w:r>
    </w:p>
    <w:p w:rsidR="00FC61BC" w:rsidRPr="00FC61BC" w:rsidRDefault="00FC61BC" w:rsidP="00FC61BC">
      <w:pPr>
        <w:ind w:left="60" w:firstLine="791"/>
        <w:jc w:val="both"/>
        <w:rPr>
          <w:rFonts w:ascii="Times New Roman" w:hAnsi="Times New Roman" w:cs="Times New Roman"/>
          <w:sz w:val="26"/>
          <w:szCs w:val="26"/>
        </w:rPr>
      </w:pPr>
      <w:r w:rsidRPr="00FC61BC">
        <w:rPr>
          <w:rStyle w:val="10"/>
          <w:rFonts w:eastAsia="Courier New"/>
          <w:color w:val="auto"/>
          <w:sz w:val="26"/>
          <w:szCs w:val="26"/>
          <w:u w:val="non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доходы от использования имущества, находящегося в муниципальной собс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венности</w:t>
      </w:r>
      <w:r w:rsidRPr="00FC61BC">
        <w:rPr>
          <w:rStyle w:val="10"/>
          <w:rFonts w:eastAsia="Courier New"/>
          <w:color w:val="auto"/>
          <w:sz w:val="26"/>
          <w:szCs w:val="26"/>
          <w:u w:val="none"/>
        </w:rPr>
        <w:t xml:space="preserve"> </w:t>
      </w:r>
      <w:r w:rsidRPr="00FC61BC">
        <w:rPr>
          <w:rFonts w:ascii="Times New Roman" w:hAnsi="Times New Roman" w:cs="Times New Roman"/>
          <w:sz w:val="26"/>
          <w:szCs w:val="26"/>
        </w:rPr>
        <w:t xml:space="preserve">в структуре собственных доходов составляют </w:t>
      </w:r>
      <w:r w:rsidR="00927BEF">
        <w:rPr>
          <w:rFonts w:ascii="Times New Roman" w:hAnsi="Times New Roman" w:cs="Times New Roman"/>
          <w:sz w:val="26"/>
          <w:szCs w:val="26"/>
        </w:rPr>
        <w:t>4,2</w:t>
      </w:r>
      <w:r w:rsidRPr="00FC61BC">
        <w:rPr>
          <w:rFonts w:ascii="Times New Roman" w:hAnsi="Times New Roman" w:cs="Times New Roman"/>
          <w:sz w:val="26"/>
          <w:szCs w:val="26"/>
        </w:rPr>
        <w:t xml:space="preserve">%, при плане </w:t>
      </w:r>
      <w:r w:rsidR="00082925">
        <w:rPr>
          <w:rFonts w:ascii="Times New Roman" w:hAnsi="Times New Roman" w:cs="Times New Roman"/>
          <w:sz w:val="26"/>
          <w:szCs w:val="26"/>
        </w:rPr>
        <w:t>1</w:t>
      </w:r>
      <w:r w:rsidR="00927BEF">
        <w:rPr>
          <w:rFonts w:ascii="Times New Roman" w:hAnsi="Times New Roman" w:cs="Times New Roman"/>
          <w:sz w:val="26"/>
          <w:szCs w:val="26"/>
        </w:rPr>
        <w:t>81,9</w:t>
      </w:r>
      <w:r w:rsidRPr="00FC61BC">
        <w:rPr>
          <w:rFonts w:ascii="Times New Roman" w:hAnsi="Times New Roman" w:cs="Times New Roman"/>
          <w:sz w:val="26"/>
          <w:szCs w:val="26"/>
        </w:rPr>
        <w:t xml:space="preserve"> тыс. руб., поступило </w:t>
      </w:r>
      <w:r w:rsidR="00927BEF">
        <w:rPr>
          <w:rFonts w:ascii="Times New Roman" w:hAnsi="Times New Roman" w:cs="Times New Roman"/>
          <w:sz w:val="26"/>
          <w:szCs w:val="26"/>
        </w:rPr>
        <w:t>181,9</w:t>
      </w:r>
      <w:r w:rsidRPr="00FC61BC">
        <w:rPr>
          <w:rFonts w:ascii="Times New Roman" w:hAnsi="Times New Roman" w:cs="Times New Roman"/>
          <w:sz w:val="26"/>
          <w:szCs w:val="26"/>
        </w:rPr>
        <w:t xml:space="preserve"> тыс. руб., план выполнен на </w:t>
      </w:r>
      <w:r w:rsidR="00927BEF">
        <w:rPr>
          <w:rFonts w:ascii="Times New Roman" w:hAnsi="Times New Roman" w:cs="Times New Roman"/>
          <w:sz w:val="26"/>
          <w:szCs w:val="26"/>
        </w:rPr>
        <w:t>100</w:t>
      </w:r>
      <w:r w:rsidRPr="00FC61BC">
        <w:rPr>
          <w:rFonts w:ascii="Times New Roman" w:hAnsi="Times New Roman" w:cs="Times New Roman"/>
          <w:sz w:val="26"/>
          <w:szCs w:val="26"/>
        </w:rPr>
        <w:t>%;</w:t>
      </w:r>
    </w:p>
    <w:p w:rsidR="00066F55" w:rsidRPr="0059167D" w:rsidRDefault="00FC61BC" w:rsidP="00FC61BC">
      <w:pPr>
        <w:pStyle w:val="16"/>
        <w:shd w:val="clear" w:color="auto" w:fill="auto"/>
        <w:tabs>
          <w:tab w:val="left" w:pos="851"/>
        </w:tabs>
        <w:spacing w:before="0" w:line="240" w:lineRule="auto"/>
        <w:ind w:right="80" w:firstLine="13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="00066F55" w:rsidRPr="0059167D">
        <w:rPr>
          <w:color w:val="auto"/>
          <w:sz w:val="26"/>
          <w:szCs w:val="26"/>
        </w:rPr>
        <w:t xml:space="preserve">удельный вес </w:t>
      </w:r>
      <w:r w:rsidR="00082925">
        <w:rPr>
          <w:rStyle w:val="10"/>
          <w:rFonts w:eastAsia="Courier New"/>
          <w:color w:val="auto"/>
          <w:u w:val="none"/>
        </w:rPr>
        <w:t>земельного</w:t>
      </w:r>
      <w:r w:rsidR="00082925" w:rsidRPr="0059167D">
        <w:rPr>
          <w:rStyle w:val="10"/>
          <w:rFonts w:eastAsia="Courier New"/>
          <w:color w:val="auto"/>
          <w:u w:val="none"/>
        </w:rPr>
        <w:t xml:space="preserve"> налог</w:t>
      </w:r>
      <w:r w:rsidR="00082925">
        <w:rPr>
          <w:rStyle w:val="10"/>
          <w:rFonts w:eastAsia="Courier New"/>
          <w:color w:val="auto"/>
          <w:u w:val="none"/>
        </w:rPr>
        <w:t>а</w:t>
      </w:r>
      <w:r w:rsidR="00082925" w:rsidRPr="0059167D">
        <w:rPr>
          <w:rStyle w:val="10"/>
          <w:rFonts w:eastAsia="Courier New"/>
          <w:color w:val="auto"/>
          <w:u w:val="none"/>
        </w:rPr>
        <w:t xml:space="preserve"> </w:t>
      </w:r>
      <w:r w:rsidR="00066F55" w:rsidRPr="0059167D">
        <w:rPr>
          <w:color w:val="auto"/>
          <w:sz w:val="26"/>
          <w:szCs w:val="26"/>
        </w:rPr>
        <w:t xml:space="preserve">в собственных доходах составляет </w:t>
      </w:r>
      <w:r w:rsidR="00927BEF">
        <w:rPr>
          <w:color w:val="auto"/>
          <w:sz w:val="26"/>
          <w:szCs w:val="26"/>
        </w:rPr>
        <w:t>0,8</w:t>
      </w:r>
      <w:r w:rsidR="00066F55" w:rsidRPr="0059167D">
        <w:rPr>
          <w:color w:val="auto"/>
          <w:sz w:val="26"/>
          <w:szCs w:val="26"/>
        </w:rPr>
        <w:t xml:space="preserve">%, при плане </w:t>
      </w:r>
      <w:r w:rsidR="00927BEF">
        <w:rPr>
          <w:color w:val="auto"/>
          <w:sz w:val="26"/>
          <w:szCs w:val="26"/>
        </w:rPr>
        <w:t>47,0</w:t>
      </w:r>
      <w:r w:rsidR="00066F55" w:rsidRPr="0059167D">
        <w:rPr>
          <w:color w:val="auto"/>
          <w:sz w:val="26"/>
          <w:szCs w:val="26"/>
        </w:rPr>
        <w:t xml:space="preserve"> тыс. руб., поступило </w:t>
      </w:r>
      <w:r w:rsidR="00927BEF">
        <w:rPr>
          <w:color w:val="auto"/>
          <w:sz w:val="26"/>
          <w:szCs w:val="26"/>
        </w:rPr>
        <w:t>33,1</w:t>
      </w:r>
      <w:r>
        <w:rPr>
          <w:color w:val="auto"/>
          <w:sz w:val="26"/>
          <w:szCs w:val="26"/>
        </w:rPr>
        <w:t xml:space="preserve"> </w:t>
      </w:r>
      <w:r w:rsidR="00066F55" w:rsidRPr="0059167D">
        <w:rPr>
          <w:color w:val="auto"/>
          <w:sz w:val="26"/>
          <w:szCs w:val="26"/>
        </w:rPr>
        <w:t>тыс.</w:t>
      </w:r>
      <w:r>
        <w:rPr>
          <w:color w:val="auto"/>
          <w:sz w:val="26"/>
          <w:szCs w:val="26"/>
        </w:rPr>
        <w:t xml:space="preserve"> руб.</w:t>
      </w:r>
      <w:r w:rsidR="00066F55" w:rsidRPr="0059167D">
        <w:rPr>
          <w:color w:val="auto"/>
          <w:sz w:val="26"/>
          <w:szCs w:val="26"/>
        </w:rPr>
        <w:t xml:space="preserve">, исполнение составило </w:t>
      </w:r>
      <w:r w:rsidR="00927BEF">
        <w:rPr>
          <w:color w:val="auto"/>
          <w:sz w:val="26"/>
          <w:szCs w:val="26"/>
        </w:rPr>
        <w:t>70,4</w:t>
      </w:r>
      <w:r w:rsidR="00066F55" w:rsidRPr="0059167D">
        <w:rPr>
          <w:color w:val="auto"/>
          <w:sz w:val="26"/>
          <w:szCs w:val="26"/>
        </w:rPr>
        <w:t>% :</w:t>
      </w:r>
    </w:p>
    <w:p w:rsidR="00066F55" w:rsidRPr="0059167D" w:rsidRDefault="00066F55" w:rsidP="00066F55">
      <w:pPr>
        <w:pStyle w:val="16"/>
        <w:shd w:val="clear" w:color="auto" w:fill="auto"/>
        <w:spacing w:before="0" w:line="298" w:lineRule="exact"/>
        <w:ind w:right="8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- доходы от сбора государственной пошлины в структуре собственных доходов составляют </w:t>
      </w:r>
      <w:r w:rsidR="00927BEF">
        <w:rPr>
          <w:color w:val="auto"/>
          <w:sz w:val="26"/>
          <w:szCs w:val="26"/>
        </w:rPr>
        <w:t>0,8</w:t>
      </w:r>
      <w:r w:rsidRPr="0059167D">
        <w:rPr>
          <w:color w:val="auto"/>
          <w:sz w:val="26"/>
          <w:szCs w:val="26"/>
        </w:rPr>
        <w:t xml:space="preserve">%, при плане </w:t>
      </w:r>
      <w:r w:rsidR="00927BEF">
        <w:rPr>
          <w:color w:val="auto"/>
          <w:sz w:val="26"/>
          <w:szCs w:val="26"/>
        </w:rPr>
        <w:t>35,5</w:t>
      </w:r>
      <w:r w:rsidR="004A0DEA" w:rsidRPr="0059167D">
        <w:rPr>
          <w:color w:val="auto"/>
          <w:sz w:val="26"/>
          <w:szCs w:val="26"/>
        </w:rPr>
        <w:t xml:space="preserve"> тыс. руб., получено </w:t>
      </w:r>
      <w:r w:rsidR="00927BEF">
        <w:rPr>
          <w:color w:val="auto"/>
          <w:sz w:val="26"/>
          <w:szCs w:val="26"/>
        </w:rPr>
        <w:t>35</w:t>
      </w:r>
      <w:r w:rsidR="00082925">
        <w:rPr>
          <w:color w:val="auto"/>
          <w:sz w:val="26"/>
          <w:szCs w:val="26"/>
        </w:rPr>
        <w:t>,5 тыс. руб., план выполнен на 1</w:t>
      </w:r>
      <w:r w:rsidR="00927BEF">
        <w:rPr>
          <w:color w:val="auto"/>
          <w:sz w:val="26"/>
          <w:szCs w:val="26"/>
        </w:rPr>
        <w:t>00,0</w:t>
      </w:r>
      <w:r w:rsidRPr="0059167D">
        <w:rPr>
          <w:color w:val="auto"/>
          <w:sz w:val="26"/>
          <w:szCs w:val="26"/>
        </w:rPr>
        <w:t>%;</w:t>
      </w:r>
    </w:p>
    <w:p w:rsidR="004A0DEA" w:rsidRPr="0059167D" w:rsidRDefault="004A0DEA" w:rsidP="004A0DE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9167D">
        <w:rPr>
          <w:rStyle w:val="10"/>
          <w:rFonts w:eastAsia="Courier New"/>
          <w:color w:val="auto"/>
          <w:sz w:val="26"/>
          <w:szCs w:val="26"/>
          <w:u w:val="none"/>
        </w:rPr>
        <w:t xml:space="preserve">- </w:t>
      </w:r>
      <w:r w:rsidR="001B375D">
        <w:rPr>
          <w:rFonts w:ascii="Times New Roman" w:hAnsi="Times New Roman" w:cs="Times New Roman"/>
          <w:color w:val="auto"/>
          <w:sz w:val="26"/>
          <w:szCs w:val="26"/>
        </w:rPr>
        <w:t>доходы от оказания платных услуг</w:t>
      </w:r>
      <w:r w:rsidRPr="0059167D">
        <w:rPr>
          <w:rStyle w:val="10"/>
          <w:rFonts w:eastAsia="Courier New"/>
          <w:color w:val="auto"/>
          <w:sz w:val="26"/>
          <w:szCs w:val="26"/>
          <w:u w:val="none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в структуре собственных доходов составляют 0,</w:t>
      </w:r>
      <w:r w:rsidR="001B375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%, при плане </w:t>
      </w:r>
      <w:r w:rsidR="001B375D"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9626BD">
        <w:rPr>
          <w:rFonts w:ascii="Times New Roman" w:hAnsi="Times New Roman" w:cs="Times New Roman"/>
          <w:color w:val="auto"/>
          <w:sz w:val="26"/>
          <w:szCs w:val="26"/>
        </w:rPr>
        <w:t>,8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руб., поступило </w:t>
      </w:r>
      <w:r w:rsidR="00927BEF">
        <w:rPr>
          <w:rFonts w:ascii="Times New Roman" w:hAnsi="Times New Roman" w:cs="Times New Roman"/>
          <w:color w:val="auto"/>
          <w:sz w:val="26"/>
          <w:szCs w:val="26"/>
        </w:rPr>
        <w:t>23,0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тыс. руб., план выполнен на 100</w:t>
      </w:r>
      <w:r w:rsidR="00927BEF">
        <w:rPr>
          <w:rFonts w:ascii="Times New Roman" w:hAnsi="Times New Roman" w:cs="Times New Roman"/>
          <w:color w:val="auto"/>
          <w:sz w:val="26"/>
          <w:szCs w:val="26"/>
        </w:rPr>
        <w:t>,9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%;</w:t>
      </w:r>
    </w:p>
    <w:p w:rsidR="00066F55" w:rsidRPr="0059167D" w:rsidRDefault="00066F55" w:rsidP="00066F55">
      <w:pPr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87006">
        <w:rPr>
          <w:rFonts w:ascii="Times New Roman" w:hAnsi="Times New Roman" w:cs="Times New Roman"/>
          <w:color w:val="auto"/>
          <w:sz w:val="26"/>
          <w:szCs w:val="26"/>
        </w:rPr>
        <w:t>По состоянию на 01.01.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087006">
        <w:rPr>
          <w:rFonts w:ascii="Times New Roman" w:hAnsi="Times New Roman" w:cs="Times New Roman"/>
          <w:color w:val="auto"/>
          <w:sz w:val="26"/>
          <w:szCs w:val="26"/>
        </w:rPr>
        <w:t xml:space="preserve"> г. </w:t>
      </w:r>
      <w:r w:rsidRPr="00087006">
        <w:rPr>
          <w:rFonts w:ascii="Times New Roman" w:hAnsi="Times New Roman" w:cs="Times New Roman"/>
          <w:b/>
          <w:color w:val="auto"/>
          <w:sz w:val="26"/>
          <w:szCs w:val="26"/>
        </w:rPr>
        <w:t>недоимка по налогам</w:t>
      </w:r>
      <w:r w:rsidRPr="00087006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</w:t>
      </w:r>
      <w:r w:rsidR="00927BEF">
        <w:rPr>
          <w:rFonts w:ascii="Times New Roman" w:hAnsi="Times New Roman" w:cs="Times New Roman"/>
          <w:color w:val="auto"/>
          <w:sz w:val="26"/>
          <w:szCs w:val="26"/>
        </w:rPr>
        <w:t>4,7</w:t>
      </w:r>
      <w:r w:rsidRPr="00087006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а на конец отчетного периода увеличилась на </w:t>
      </w:r>
      <w:r w:rsidR="00927BEF">
        <w:rPr>
          <w:rFonts w:ascii="Times New Roman" w:hAnsi="Times New Roman" w:cs="Times New Roman"/>
          <w:color w:val="auto"/>
          <w:sz w:val="26"/>
          <w:szCs w:val="26"/>
        </w:rPr>
        <w:t>0,1</w:t>
      </w:r>
      <w:r w:rsidRPr="00087006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 по сравнению с началом года и составила </w:t>
      </w:r>
      <w:r w:rsidR="00927BEF">
        <w:rPr>
          <w:rFonts w:ascii="Times New Roman" w:hAnsi="Times New Roman" w:cs="Times New Roman"/>
          <w:color w:val="auto"/>
          <w:sz w:val="26"/>
          <w:szCs w:val="26"/>
        </w:rPr>
        <w:t>4,8</w:t>
      </w:r>
      <w:r w:rsidRPr="00087006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рублей.</w:t>
      </w:r>
    </w:p>
    <w:p w:rsidR="00066F55" w:rsidRPr="0059167D" w:rsidRDefault="00066F55" w:rsidP="00066F55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b/>
          <w:color w:val="auto"/>
          <w:sz w:val="26"/>
          <w:szCs w:val="26"/>
        </w:rPr>
      </w:pPr>
      <w:r w:rsidRPr="0059167D">
        <w:rPr>
          <w:rStyle w:val="a9"/>
          <w:color w:val="auto"/>
          <w:sz w:val="26"/>
          <w:szCs w:val="26"/>
        </w:rPr>
        <w:t>Доля безвозмездных доходов от других бюджетов бюджетной системы в о</w:t>
      </w:r>
      <w:r w:rsidRPr="0059167D">
        <w:rPr>
          <w:rStyle w:val="a9"/>
          <w:color w:val="auto"/>
          <w:sz w:val="26"/>
          <w:szCs w:val="26"/>
        </w:rPr>
        <w:t>б</w:t>
      </w:r>
      <w:r w:rsidRPr="0059167D">
        <w:rPr>
          <w:rStyle w:val="a9"/>
          <w:color w:val="auto"/>
          <w:sz w:val="26"/>
          <w:szCs w:val="26"/>
        </w:rPr>
        <w:t xml:space="preserve">щей сумме поступивших доходов </w:t>
      </w:r>
      <w:r w:rsidRPr="0059167D">
        <w:rPr>
          <w:color w:val="auto"/>
          <w:sz w:val="26"/>
          <w:szCs w:val="26"/>
        </w:rPr>
        <w:t xml:space="preserve">составляет </w:t>
      </w:r>
      <w:r w:rsidR="0002380C">
        <w:rPr>
          <w:color w:val="auto"/>
          <w:sz w:val="26"/>
          <w:szCs w:val="26"/>
        </w:rPr>
        <w:t>55,3</w:t>
      </w:r>
      <w:r w:rsidRPr="0059167D">
        <w:rPr>
          <w:color w:val="auto"/>
          <w:sz w:val="26"/>
          <w:szCs w:val="26"/>
        </w:rPr>
        <w:t>%. План по безвозмездным посту</w:t>
      </w:r>
      <w:r w:rsidRPr="0059167D">
        <w:rPr>
          <w:color w:val="auto"/>
          <w:sz w:val="26"/>
          <w:szCs w:val="26"/>
        </w:rPr>
        <w:t>п</w:t>
      </w:r>
      <w:r w:rsidRPr="0059167D">
        <w:rPr>
          <w:color w:val="auto"/>
          <w:sz w:val="26"/>
          <w:szCs w:val="26"/>
        </w:rPr>
        <w:t xml:space="preserve">лениям выполнен на </w:t>
      </w:r>
      <w:r w:rsidR="00E97F6E">
        <w:rPr>
          <w:b/>
          <w:color w:val="auto"/>
          <w:sz w:val="26"/>
          <w:szCs w:val="26"/>
        </w:rPr>
        <w:t>99,8</w:t>
      </w:r>
      <w:r w:rsidRPr="0059167D">
        <w:rPr>
          <w:b/>
          <w:color w:val="auto"/>
          <w:sz w:val="26"/>
          <w:szCs w:val="26"/>
        </w:rPr>
        <w:t xml:space="preserve">%, при плане </w:t>
      </w:r>
      <w:r w:rsidR="0002380C">
        <w:rPr>
          <w:b/>
          <w:color w:val="auto"/>
          <w:sz w:val="26"/>
          <w:szCs w:val="26"/>
        </w:rPr>
        <w:t>5400</w:t>
      </w:r>
      <w:r w:rsidR="00E97F6E">
        <w:rPr>
          <w:b/>
          <w:color w:val="auto"/>
          <w:sz w:val="26"/>
          <w:szCs w:val="26"/>
        </w:rPr>
        <w:t>,</w:t>
      </w:r>
      <w:r w:rsidR="0002380C">
        <w:rPr>
          <w:b/>
          <w:color w:val="auto"/>
          <w:sz w:val="26"/>
          <w:szCs w:val="26"/>
        </w:rPr>
        <w:t>4</w:t>
      </w:r>
      <w:r w:rsidRPr="0059167D">
        <w:rPr>
          <w:b/>
          <w:color w:val="auto"/>
          <w:sz w:val="26"/>
          <w:szCs w:val="26"/>
        </w:rPr>
        <w:t xml:space="preserve"> тыс. руб., поступило </w:t>
      </w:r>
      <w:r w:rsidR="0002380C">
        <w:rPr>
          <w:b/>
          <w:color w:val="auto"/>
          <w:sz w:val="26"/>
          <w:szCs w:val="26"/>
        </w:rPr>
        <w:t>5389,6</w:t>
      </w:r>
      <w:r w:rsidRPr="0059167D">
        <w:rPr>
          <w:b/>
          <w:color w:val="auto"/>
          <w:sz w:val="26"/>
          <w:szCs w:val="26"/>
        </w:rPr>
        <w:t xml:space="preserve"> тыс. руб. 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right="40" w:firstLine="709"/>
        <w:rPr>
          <w:b/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Следует отметить, что в первоначальной редакции Решения о бюджете № </w:t>
      </w:r>
      <w:r w:rsidR="0002380C">
        <w:rPr>
          <w:color w:val="auto"/>
          <w:sz w:val="26"/>
          <w:szCs w:val="26"/>
        </w:rPr>
        <w:t>14</w:t>
      </w:r>
      <w:r w:rsidR="00A25BEC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>об</w:t>
      </w:r>
      <w:r w:rsidRPr="0059167D">
        <w:rPr>
          <w:color w:val="auto"/>
          <w:sz w:val="26"/>
          <w:szCs w:val="26"/>
        </w:rPr>
        <w:t>ъ</w:t>
      </w:r>
      <w:r w:rsidRPr="0059167D">
        <w:rPr>
          <w:color w:val="auto"/>
          <w:sz w:val="26"/>
          <w:szCs w:val="26"/>
        </w:rPr>
        <w:t xml:space="preserve">ем безвозмездных поступлений прогнозировался на уровне </w:t>
      </w:r>
      <w:r w:rsidR="0002380C">
        <w:rPr>
          <w:rStyle w:val="a9"/>
          <w:color w:val="auto"/>
          <w:sz w:val="26"/>
          <w:szCs w:val="26"/>
        </w:rPr>
        <w:t>3016,6</w:t>
      </w:r>
      <w:r w:rsidR="00A25BEC" w:rsidRPr="0059167D">
        <w:rPr>
          <w:rStyle w:val="a9"/>
          <w:color w:val="auto"/>
          <w:sz w:val="26"/>
          <w:szCs w:val="26"/>
        </w:rPr>
        <w:t xml:space="preserve"> </w:t>
      </w:r>
      <w:r w:rsidRPr="0059167D">
        <w:rPr>
          <w:rStyle w:val="a9"/>
          <w:color w:val="auto"/>
          <w:sz w:val="26"/>
          <w:szCs w:val="26"/>
        </w:rPr>
        <w:t>тыс. руб</w:t>
      </w:r>
      <w:r w:rsidRPr="0059167D">
        <w:rPr>
          <w:color w:val="auto"/>
          <w:sz w:val="26"/>
          <w:szCs w:val="26"/>
        </w:rPr>
        <w:t>. Фактич</w:t>
      </w:r>
      <w:r w:rsidRPr="0059167D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>ское исполнение безвозмездных поступлений выше первоначальных плановых показ</w:t>
      </w:r>
      <w:r w:rsidRPr="0059167D">
        <w:rPr>
          <w:color w:val="auto"/>
          <w:sz w:val="26"/>
          <w:szCs w:val="26"/>
        </w:rPr>
        <w:t>а</w:t>
      </w:r>
      <w:r w:rsidRPr="0059167D">
        <w:rPr>
          <w:color w:val="auto"/>
          <w:sz w:val="26"/>
          <w:szCs w:val="26"/>
        </w:rPr>
        <w:t xml:space="preserve">телей на </w:t>
      </w:r>
      <w:r w:rsidR="0002380C">
        <w:rPr>
          <w:b/>
          <w:color w:val="auto"/>
          <w:sz w:val="26"/>
          <w:szCs w:val="26"/>
        </w:rPr>
        <w:t>2373,0</w:t>
      </w:r>
      <w:r w:rsidRPr="0059167D">
        <w:rPr>
          <w:rStyle w:val="a9"/>
          <w:color w:val="auto"/>
          <w:sz w:val="26"/>
          <w:szCs w:val="26"/>
        </w:rPr>
        <w:t xml:space="preserve"> тыс. руб. </w:t>
      </w:r>
      <w:r w:rsidRPr="0059167D">
        <w:rPr>
          <w:color w:val="auto"/>
          <w:sz w:val="26"/>
          <w:szCs w:val="26"/>
        </w:rPr>
        <w:t xml:space="preserve">или на </w:t>
      </w:r>
      <w:r w:rsidR="0002380C" w:rsidRPr="0002380C">
        <w:rPr>
          <w:b/>
          <w:color w:val="auto"/>
          <w:sz w:val="26"/>
          <w:szCs w:val="26"/>
        </w:rPr>
        <w:t>78,7</w:t>
      </w:r>
      <w:r w:rsidRPr="0059167D">
        <w:rPr>
          <w:rStyle w:val="a9"/>
          <w:b w:val="0"/>
          <w:color w:val="auto"/>
          <w:sz w:val="26"/>
          <w:szCs w:val="26"/>
        </w:rPr>
        <w:t>%</w:t>
      </w:r>
      <w:r w:rsidRPr="0059167D">
        <w:rPr>
          <w:b/>
          <w:color w:val="auto"/>
          <w:sz w:val="26"/>
          <w:szCs w:val="26"/>
        </w:rPr>
        <w:t xml:space="preserve">, и составило </w:t>
      </w:r>
      <w:r w:rsidR="0002380C">
        <w:rPr>
          <w:b/>
          <w:color w:val="auto"/>
          <w:sz w:val="26"/>
          <w:szCs w:val="26"/>
        </w:rPr>
        <w:t>5389,6</w:t>
      </w:r>
      <w:r w:rsidRPr="0059167D">
        <w:rPr>
          <w:b/>
          <w:color w:val="auto"/>
          <w:sz w:val="26"/>
          <w:szCs w:val="26"/>
        </w:rPr>
        <w:t xml:space="preserve"> тыс. руб.</w:t>
      </w: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right="40" w:firstLine="709"/>
        <w:rPr>
          <w:b/>
          <w:color w:val="auto"/>
          <w:sz w:val="26"/>
          <w:szCs w:val="26"/>
        </w:rPr>
      </w:pPr>
    </w:p>
    <w:p w:rsidR="00066F55" w:rsidRPr="0059167D" w:rsidRDefault="00066F55" w:rsidP="00066F55">
      <w:pPr>
        <w:jc w:val="center"/>
        <w:rPr>
          <w:rStyle w:val="ab"/>
          <w:rFonts w:eastAsia="Courier New"/>
          <w:color w:val="auto"/>
          <w:sz w:val="26"/>
          <w:szCs w:val="26"/>
          <w:u w:val="none"/>
        </w:rPr>
      </w:pP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Исполнение в разрезе безвозмездных поступлений в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 г. отражено в следующей </w:t>
      </w:r>
      <w:r w:rsidRPr="0059167D">
        <w:rPr>
          <w:rStyle w:val="ab"/>
          <w:rFonts w:eastAsia="Courier New"/>
          <w:color w:val="auto"/>
          <w:sz w:val="26"/>
          <w:szCs w:val="26"/>
          <w:u w:val="none"/>
        </w:rPr>
        <w:t>та</w:t>
      </w:r>
      <w:r w:rsidRPr="0059167D">
        <w:rPr>
          <w:rStyle w:val="ab"/>
          <w:rFonts w:eastAsia="Courier New"/>
          <w:color w:val="auto"/>
          <w:sz w:val="26"/>
          <w:szCs w:val="26"/>
          <w:u w:val="none"/>
        </w:rPr>
        <w:t>б</w:t>
      </w:r>
      <w:r w:rsidRPr="0059167D">
        <w:rPr>
          <w:rStyle w:val="ab"/>
          <w:rFonts w:eastAsia="Courier New"/>
          <w:color w:val="auto"/>
          <w:sz w:val="26"/>
          <w:szCs w:val="26"/>
          <w:u w:val="none"/>
        </w:rPr>
        <w:t>лице (тыс. руб.)</w:t>
      </w:r>
    </w:p>
    <w:tbl>
      <w:tblPr>
        <w:tblW w:w="9140" w:type="dxa"/>
        <w:tblInd w:w="96" w:type="dxa"/>
        <w:tblLook w:val="04A0"/>
      </w:tblPr>
      <w:tblGrid>
        <w:gridCol w:w="2980"/>
        <w:gridCol w:w="2220"/>
        <w:gridCol w:w="2020"/>
        <w:gridCol w:w="1920"/>
      </w:tblGrid>
      <w:tr w:rsidR="0002380C" w:rsidRPr="0002380C" w:rsidTr="0002380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softHyphen/>
              <w:t>но, тыс. руб.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5389,6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4687,0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ществление первичного вои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ского учета на территориях, где отсутствуют военные комисс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02380C" w:rsidRPr="0002380C" w:rsidTr="0002380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Доходы от возврата  остатков субсидий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0C" w:rsidRPr="0002380C" w:rsidRDefault="000238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80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066F55" w:rsidRPr="00E97F6E" w:rsidRDefault="00066F55" w:rsidP="00066F55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>Следует отметить высокую степень зависимости бюджета от поступлений из  о</w:t>
      </w:r>
      <w:r w:rsidRPr="00E97F6E">
        <w:rPr>
          <w:color w:val="auto"/>
          <w:sz w:val="26"/>
          <w:szCs w:val="26"/>
        </w:rPr>
        <w:t>б</w:t>
      </w:r>
      <w:r w:rsidRPr="00E97F6E">
        <w:rPr>
          <w:color w:val="auto"/>
          <w:sz w:val="26"/>
          <w:szCs w:val="26"/>
        </w:rPr>
        <w:t xml:space="preserve">ластного бюджета. Из поступивших за </w:t>
      </w:r>
      <w:r w:rsidR="00B11C95">
        <w:rPr>
          <w:color w:val="auto"/>
          <w:sz w:val="26"/>
          <w:szCs w:val="26"/>
        </w:rPr>
        <w:t>2018</w:t>
      </w:r>
      <w:r w:rsidRPr="00E97F6E">
        <w:rPr>
          <w:color w:val="auto"/>
          <w:sz w:val="26"/>
          <w:szCs w:val="26"/>
        </w:rPr>
        <w:t xml:space="preserve"> год доходов в бюджет муниципального о</w:t>
      </w:r>
      <w:r w:rsidRPr="00E97F6E">
        <w:rPr>
          <w:color w:val="auto"/>
          <w:sz w:val="26"/>
          <w:szCs w:val="26"/>
        </w:rPr>
        <w:t>б</w:t>
      </w:r>
      <w:r w:rsidRPr="00E97F6E">
        <w:rPr>
          <w:color w:val="auto"/>
          <w:sz w:val="26"/>
          <w:szCs w:val="26"/>
        </w:rPr>
        <w:t xml:space="preserve">разования в сумме </w:t>
      </w:r>
      <w:r w:rsidR="006E2142">
        <w:rPr>
          <w:b/>
          <w:color w:val="auto"/>
          <w:sz w:val="26"/>
          <w:szCs w:val="26"/>
        </w:rPr>
        <w:t>9737,8</w:t>
      </w:r>
      <w:r w:rsidRPr="00E97F6E">
        <w:rPr>
          <w:b/>
          <w:color w:val="auto"/>
          <w:sz w:val="26"/>
          <w:szCs w:val="26"/>
        </w:rPr>
        <w:t xml:space="preserve"> тыс. руб.,</w:t>
      </w:r>
      <w:r w:rsidRPr="00E97F6E">
        <w:rPr>
          <w:color w:val="auto"/>
          <w:sz w:val="26"/>
          <w:szCs w:val="26"/>
        </w:rPr>
        <w:t xml:space="preserve"> налоговые и неналоговые доходы составили всего </w:t>
      </w:r>
      <w:r w:rsidR="006E2142">
        <w:rPr>
          <w:b/>
          <w:color w:val="auto"/>
          <w:sz w:val="26"/>
          <w:szCs w:val="26"/>
        </w:rPr>
        <w:lastRenderedPageBreak/>
        <w:t>44,7</w:t>
      </w:r>
      <w:r w:rsidRPr="00E97F6E">
        <w:rPr>
          <w:b/>
          <w:color w:val="auto"/>
          <w:sz w:val="26"/>
          <w:szCs w:val="26"/>
        </w:rPr>
        <w:t>% (</w:t>
      </w:r>
      <w:r w:rsidR="006E2142">
        <w:rPr>
          <w:b/>
          <w:color w:val="auto"/>
          <w:sz w:val="26"/>
          <w:szCs w:val="26"/>
        </w:rPr>
        <w:t>4348,2</w:t>
      </w:r>
      <w:r w:rsidRPr="00E97F6E">
        <w:rPr>
          <w:b/>
          <w:color w:val="auto"/>
          <w:sz w:val="26"/>
          <w:szCs w:val="26"/>
        </w:rPr>
        <w:t xml:space="preserve"> тыс. руб</w:t>
      </w:r>
      <w:r w:rsidRPr="00E97F6E">
        <w:rPr>
          <w:color w:val="auto"/>
          <w:sz w:val="26"/>
          <w:szCs w:val="26"/>
        </w:rPr>
        <w:t xml:space="preserve">.), а  безвозмездные поступления от других бюджетов – </w:t>
      </w:r>
      <w:r w:rsidR="006E2142">
        <w:rPr>
          <w:b/>
          <w:color w:val="auto"/>
          <w:sz w:val="26"/>
          <w:szCs w:val="26"/>
        </w:rPr>
        <w:t>55,3</w:t>
      </w:r>
      <w:r w:rsidRPr="00E97F6E">
        <w:rPr>
          <w:b/>
          <w:color w:val="auto"/>
          <w:sz w:val="26"/>
          <w:szCs w:val="26"/>
        </w:rPr>
        <w:t>% (</w:t>
      </w:r>
      <w:r w:rsidR="003166CC">
        <w:rPr>
          <w:b/>
          <w:color w:val="auto"/>
          <w:sz w:val="26"/>
          <w:szCs w:val="26"/>
        </w:rPr>
        <w:t>5376,3</w:t>
      </w:r>
      <w:r w:rsidRPr="00E97F6E">
        <w:rPr>
          <w:b/>
          <w:color w:val="auto"/>
          <w:sz w:val="26"/>
          <w:szCs w:val="26"/>
        </w:rPr>
        <w:t xml:space="preserve"> тыс. руб</w:t>
      </w:r>
      <w:r w:rsidR="00850069" w:rsidRPr="00E97F6E">
        <w:rPr>
          <w:color w:val="auto"/>
          <w:sz w:val="26"/>
          <w:szCs w:val="26"/>
        </w:rPr>
        <w:t>.):</w:t>
      </w:r>
    </w:p>
    <w:p w:rsidR="00066F55" w:rsidRPr="00E97F6E" w:rsidRDefault="00066F55" w:rsidP="00066F55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 xml:space="preserve"> - удельный вес дотаций бюджетам субъектам РФ и муниципальных образований в структуре безвозмездных поступлениях составляет </w:t>
      </w:r>
      <w:r w:rsidR="006E2142">
        <w:rPr>
          <w:color w:val="auto"/>
          <w:sz w:val="26"/>
          <w:szCs w:val="26"/>
        </w:rPr>
        <w:t>87,2</w:t>
      </w:r>
      <w:r w:rsidRPr="00E97F6E">
        <w:rPr>
          <w:color w:val="auto"/>
          <w:sz w:val="26"/>
          <w:szCs w:val="26"/>
        </w:rPr>
        <w:t xml:space="preserve">%, при плане </w:t>
      </w:r>
      <w:r w:rsidR="00E97F6E" w:rsidRPr="00E97F6E">
        <w:rPr>
          <w:color w:val="auto"/>
          <w:sz w:val="26"/>
          <w:szCs w:val="26"/>
        </w:rPr>
        <w:t>46</w:t>
      </w:r>
      <w:r w:rsidR="006E2142">
        <w:rPr>
          <w:color w:val="auto"/>
          <w:sz w:val="26"/>
          <w:szCs w:val="26"/>
        </w:rPr>
        <w:t>87,0</w:t>
      </w:r>
      <w:r w:rsidRPr="00E97F6E">
        <w:rPr>
          <w:color w:val="auto"/>
          <w:sz w:val="26"/>
          <w:szCs w:val="26"/>
        </w:rPr>
        <w:t xml:space="preserve"> тыс. руб., получено </w:t>
      </w:r>
      <w:r w:rsidR="000103AF" w:rsidRPr="00E97F6E">
        <w:rPr>
          <w:color w:val="auto"/>
          <w:sz w:val="26"/>
          <w:szCs w:val="26"/>
        </w:rPr>
        <w:t>4</w:t>
      </w:r>
      <w:r w:rsidR="006E2142">
        <w:rPr>
          <w:color w:val="auto"/>
          <w:sz w:val="26"/>
          <w:szCs w:val="26"/>
        </w:rPr>
        <w:t>687,0</w:t>
      </w:r>
      <w:r w:rsidRPr="00E97F6E">
        <w:rPr>
          <w:color w:val="auto"/>
          <w:sz w:val="26"/>
          <w:szCs w:val="26"/>
        </w:rPr>
        <w:t xml:space="preserve">  тыс. руб., исполнение – 100%.;</w:t>
      </w:r>
    </w:p>
    <w:p w:rsidR="00066F55" w:rsidRPr="00E97F6E" w:rsidRDefault="00066F55" w:rsidP="00066F55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 xml:space="preserve">- удельный вес субсидий бюджетам субъектам РФ и муниципальных образований (межбюджетные субсидии) в структуре безвозмездных поступлениях составляет </w:t>
      </w:r>
      <w:r w:rsidR="006E2142">
        <w:rPr>
          <w:color w:val="auto"/>
          <w:sz w:val="26"/>
          <w:szCs w:val="26"/>
        </w:rPr>
        <w:t>10,8</w:t>
      </w:r>
      <w:r w:rsidRPr="00E97F6E">
        <w:rPr>
          <w:color w:val="auto"/>
          <w:sz w:val="26"/>
          <w:szCs w:val="26"/>
        </w:rPr>
        <w:t xml:space="preserve">%, при плане </w:t>
      </w:r>
      <w:r w:rsidR="006E2142">
        <w:rPr>
          <w:color w:val="auto"/>
          <w:sz w:val="26"/>
          <w:szCs w:val="26"/>
        </w:rPr>
        <w:t>580,6</w:t>
      </w:r>
      <w:r w:rsidRPr="00E97F6E">
        <w:rPr>
          <w:color w:val="auto"/>
          <w:sz w:val="26"/>
          <w:szCs w:val="26"/>
        </w:rPr>
        <w:t xml:space="preserve"> тыс. руб., получено </w:t>
      </w:r>
      <w:r w:rsidR="006E2142">
        <w:rPr>
          <w:color w:val="auto"/>
          <w:sz w:val="26"/>
          <w:szCs w:val="26"/>
        </w:rPr>
        <w:t>580,6</w:t>
      </w:r>
      <w:r w:rsidRPr="00E97F6E">
        <w:rPr>
          <w:color w:val="auto"/>
          <w:sz w:val="26"/>
          <w:szCs w:val="26"/>
        </w:rPr>
        <w:t xml:space="preserve"> тыс. руб., исполнение – 100%.;</w:t>
      </w:r>
    </w:p>
    <w:p w:rsidR="00066F55" w:rsidRPr="00E97F6E" w:rsidRDefault="00066F55" w:rsidP="00066F55">
      <w:pPr>
        <w:pStyle w:val="33"/>
        <w:shd w:val="clear" w:color="auto" w:fill="auto"/>
        <w:spacing w:before="0" w:line="274" w:lineRule="exact"/>
        <w:ind w:left="60" w:right="40" w:firstLine="649"/>
        <w:jc w:val="both"/>
        <w:rPr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>- удельный вес субвенций бюджетам субъектам РФ и муниципальных образов</w:t>
      </w:r>
      <w:r w:rsidRPr="00E97F6E">
        <w:rPr>
          <w:color w:val="auto"/>
          <w:sz w:val="26"/>
          <w:szCs w:val="26"/>
        </w:rPr>
        <w:t>а</w:t>
      </w:r>
      <w:r w:rsidRPr="00E97F6E">
        <w:rPr>
          <w:color w:val="auto"/>
          <w:sz w:val="26"/>
          <w:szCs w:val="26"/>
        </w:rPr>
        <w:t xml:space="preserve">ний в структуре безвозмездных поступлениях составляет </w:t>
      </w:r>
      <w:r w:rsidR="006E2142">
        <w:rPr>
          <w:color w:val="auto"/>
          <w:sz w:val="26"/>
          <w:szCs w:val="26"/>
        </w:rPr>
        <w:t>2,0</w:t>
      </w:r>
      <w:r w:rsidRPr="00E97F6E">
        <w:rPr>
          <w:color w:val="auto"/>
          <w:sz w:val="26"/>
          <w:szCs w:val="26"/>
        </w:rPr>
        <w:t xml:space="preserve">%, при плане </w:t>
      </w:r>
      <w:r w:rsidR="006E2142">
        <w:rPr>
          <w:color w:val="auto"/>
          <w:sz w:val="26"/>
          <w:szCs w:val="26"/>
        </w:rPr>
        <w:t>119,5</w:t>
      </w:r>
      <w:r w:rsidRPr="00E97F6E">
        <w:rPr>
          <w:color w:val="auto"/>
          <w:sz w:val="26"/>
          <w:szCs w:val="26"/>
        </w:rPr>
        <w:t xml:space="preserve"> тыс. руб., получено </w:t>
      </w:r>
      <w:r w:rsidR="006E2142">
        <w:rPr>
          <w:color w:val="auto"/>
          <w:sz w:val="26"/>
          <w:szCs w:val="26"/>
        </w:rPr>
        <w:t>108,7</w:t>
      </w:r>
      <w:r w:rsidRPr="00E97F6E">
        <w:rPr>
          <w:color w:val="auto"/>
          <w:sz w:val="26"/>
          <w:szCs w:val="26"/>
        </w:rPr>
        <w:t xml:space="preserve"> тыс. руб., исполнение – </w:t>
      </w:r>
      <w:r w:rsidR="00E97F6E" w:rsidRPr="00E97F6E">
        <w:rPr>
          <w:color w:val="auto"/>
          <w:sz w:val="26"/>
          <w:szCs w:val="26"/>
        </w:rPr>
        <w:t>91,</w:t>
      </w:r>
      <w:r w:rsidR="006E2142">
        <w:rPr>
          <w:color w:val="auto"/>
          <w:sz w:val="26"/>
          <w:szCs w:val="26"/>
        </w:rPr>
        <w:t>0</w:t>
      </w:r>
      <w:r w:rsidRPr="00E97F6E">
        <w:rPr>
          <w:color w:val="auto"/>
          <w:sz w:val="26"/>
          <w:szCs w:val="26"/>
        </w:rPr>
        <w:t xml:space="preserve"> %.</w:t>
      </w:r>
    </w:p>
    <w:p w:rsidR="00850069" w:rsidRPr="00E97F6E" w:rsidRDefault="00850069" w:rsidP="00850069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b/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 xml:space="preserve">Согласно справке по консолидируемым расчетам </w:t>
      </w:r>
      <w:r w:rsidRPr="00E97F6E">
        <w:rPr>
          <w:b/>
          <w:color w:val="auto"/>
          <w:sz w:val="26"/>
          <w:szCs w:val="26"/>
        </w:rPr>
        <w:t>(ф. 0503125)</w:t>
      </w:r>
      <w:r w:rsidRPr="00E97F6E">
        <w:rPr>
          <w:color w:val="auto"/>
          <w:sz w:val="26"/>
          <w:szCs w:val="26"/>
        </w:rPr>
        <w:t xml:space="preserve"> на 01.01.</w:t>
      </w:r>
      <w:r w:rsidR="00B11C95">
        <w:rPr>
          <w:color w:val="auto"/>
          <w:sz w:val="26"/>
          <w:szCs w:val="26"/>
        </w:rPr>
        <w:t>201</w:t>
      </w:r>
      <w:r w:rsidR="003166CC">
        <w:rPr>
          <w:color w:val="auto"/>
          <w:sz w:val="26"/>
          <w:szCs w:val="26"/>
        </w:rPr>
        <w:t>9</w:t>
      </w:r>
      <w:r w:rsidRPr="00E97F6E">
        <w:rPr>
          <w:color w:val="auto"/>
          <w:sz w:val="26"/>
          <w:szCs w:val="26"/>
        </w:rPr>
        <w:t xml:space="preserve">г. в бюджет </w:t>
      </w:r>
      <w:r w:rsidR="00FA7929" w:rsidRPr="00E97F6E">
        <w:rPr>
          <w:color w:val="auto"/>
          <w:sz w:val="26"/>
          <w:szCs w:val="26"/>
        </w:rPr>
        <w:t>Тамтачетского</w:t>
      </w:r>
      <w:r w:rsidRPr="00E97F6E">
        <w:rPr>
          <w:color w:val="auto"/>
          <w:sz w:val="26"/>
          <w:szCs w:val="26"/>
        </w:rPr>
        <w:t xml:space="preserve"> муниципального образования </w:t>
      </w:r>
      <w:r w:rsidRPr="00E97F6E">
        <w:rPr>
          <w:b/>
          <w:color w:val="auto"/>
          <w:sz w:val="26"/>
          <w:szCs w:val="26"/>
        </w:rPr>
        <w:t>поступило</w:t>
      </w:r>
      <w:r w:rsidRPr="00E97F6E">
        <w:rPr>
          <w:color w:val="auto"/>
          <w:sz w:val="26"/>
          <w:szCs w:val="26"/>
        </w:rPr>
        <w:t xml:space="preserve"> безвозмездных пост</w:t>
      </w:r>
      <w:r w:rsidRPr="00E97F6E">
        <w:rPr>
          <w:color w:val="auto"/>
          <w:sz w:val="26"/>
          <w:szCs w:val="26"/>
        </w:rPr>
        <w:t>у</w:t>
      </w:r>
      <w:r w:rsidRPr="00E97F6E">
        <w:rPr>
          <w:color w:val="auto"/>
          <w:sz w:val="26"/>
          <w:szCs w:val="26"/>
        </w:rPr>
        <w:t xml:space="preserve">плений </w:t>
      </w:r>
      <w:r w:rsidRPr="00E97F6E">
        <w:rPr>
          <w:b/>
          <w:color w:val="auto"/>
          <w:sz w:val="26"/>
          <w:szCs w:val="26"/>
        </w:rPr>
        <w:t xml:space="preserve">из областного бюджета в сумме </w:t>
      </w:r>
      <w:r w:rsidR="007E40BE">
        <w:rPr>
          <w:b/>
          <w:color w:val="auto"/>
          <w:sz w:val="26"/>
          <w:szCs w:val="26"/>
        </w:rPr>
        <w:t>689</w:t>
      </w:r>
      <w:r w:rsidR="003166CC">
        <w:rPr>
          <w:b/>
          <w:color w:val="auto"/>
          <w:sz w:val="26"/>
          <w:szCs w:val="26"/>
        </w:rPr>
        <w:t> </w:t>
      </w:r>
      <w:r w:rsidR="007E40BE">
        <w:rPr>
          <w:b/>
          <w:color w:val="auto"/>
          <w:sz w:val="26"/>
          <w:szCs w:val="26"/>
        </w:rPr>
        <w:t>3</w:t>
      </w:r>
      <w:r w:rsidR="003166CC">
        <w:rPr>
          <w:b/>
          <w:color w:val="auto"/>
          <w:sz w:val="26"/>
          <w:szCs w:val="26"/>
        </w:rPr>
        <w:t>20,0</w:t>
      </w:r>
      <w:r w:rsidRPr="00E97F6E">
        <w:rPr>
          <w:b/>
          <w:color w:val="auto"/>
          <w:sz w:val="26"/>
          <w:szCs w:val="26"/>
        </w:rPr>
        <w:t xml:space="preserve"> руб.:</w:t>
      </w:r>
    </w:p>
    <w:p w:rsidR="007E40BE" w:rsidRPr="00FE757E" w:rsidRDefault="007E40BE" w:rsidP="007E40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субвенция на осуществление первичного воинского учета в сумме 85 200 рублей (план 85 200 рублей);</w:t>
      </w:r>
    </w:p>
    <w:p w:rsidR="007E40BE" w:rsidRPr="00FE757E" w:rsidRDefault="007E40BE" w:rsidP="007E40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субсидия на реализацию мероприятий перечня проектов народных инициатив в сумме 452 600 рублей (план 452 600 рублей);</w:t>
      </w:r>
    </w:p>
    <w:p w:rsidR="007E40BE" w:rsidRPr="00FE757E" w:rsidRDefault="007E40BE" w:rsidP="007E40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субвенция на осуществление отдельных областных государственных полномочий в сфере водоснабжения и водоотведения в сумме 23 520 рублей (план 33 600 рублей);</w:t>
      </w:r>
    </w:p>
    <w:p w:rsidR="007E40BE" w:rsidRPr="00FE757E" w:rsidRDefault="007E40BE" w:rsidP="007E40BE">
      <w:pPr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субсидии на реализацию мероприятий, направленных на улучшение показателей планирования и исполнения бюджетов в сумме 128 000 рублей (план 128 000 рублей).</w:t>
      </w:r>
    </w:p>
    <w:p w:rsidR="003166CC" w:rsidRPr="00E97F6E" w:rsidRDefault="003166CC" w:rsidP="003166CC">
      <w:pPr>
        <w:pStyle w:val="33"/>
        <w:shd w:val="clear" w:color="auto" w:fill="auto"/>
        <w:spacing w:before="0" w:line="274" w:lineRule="exact"/>
        <w:ind w:right="40" w:firstLine="709"/>
        <w:jc w:val="both"/>
        <w:rPr>
          <w:b/>
          <w:color w:val="auto"/>
          <w:sz w:val="26"/>
          <w:szCs w:val="26"/>
        </w:rPr>
      </w:pPr>
      <w:r w:rsidRPr="00E97F6E">
        <w:rPr>
          <w:color w:val="auto"/>
          <w:sz w:val="26"/>
          <w:szCs w:val="26"/>
        </w:rPr>
        <w:t xml:space="preserve">Согласно справке по консолидируемым расчетам </w:t>
      </w:r>
      <w:r w:rsidRPr="00E97F6E">
        <w:rPr>
          <w:b/>
          <w:color w:val="auto"/>
          <w:sz w:val="26"/>
          <w:szCs w:val="26"/>
        </w:rPr>
        <w:t>(ф. 0503125)</w:t>
      </w:r>
      <w:r w:rsidRPr="00E97F6E">
        <w:rPr>
          <w:color w:val="auto"/>
          <w:sz w:val="26"/>
          <w:szCs w:val="26"/>
        </w:rPr>
        <w:t xml:space="preserve"> на 01.01.</w:t>
      </w:r>
      <w:r>
        <w:rPr>
          <w:color w:val="auto"/>
          <w:sz w:val="26"/>
          <w:szCs w:val="26"/>
        </w:rPr>
        <w:t>2019</w:t>
      </w:r>
      <w:r w:rsidRPr="00E97F6E">
        <w:rPr>
          <w:color w:val="auto"/>
          <w:sz w:val="26"/>
          <w:szCs w:val="26"/>
        </w:rPr>
        <w:t xml:space="preserve">г. в бюджет Тамтачетского муниципального образования </w:t>
      </w:r>
      <w:r w:rsidRPr="00E97F6E">
        <w:rPr>
          <w:b/>
          <w:color w:val="auto"/>
          <w:sz w:val="26"/>
          <w:szCs w:val="26"/>
        </w:rPr>
        <w:t>поступило</w:t>
      </w:r>
      <w:r w:rsidRPr="00E97F6E">
        <w:rPr>
          <w:color w:val="auto"/>
          <w:sz w:val="26"/>
          <w:szCs w:val="26"/>
        </w:rPr>
        <w:t xml:space="preserve"> </w:t>
      </w:r>
      <w:r w:rsidRPr="00E97F6E">
        <w:rPr>
          <w:b/>
          <w:color w:val="auto"/>
          <w:sz w:val="26"/>
          <w:szCs w:val="26"/>
        </w:rPr>
        <w:t xml:space="preserve">из </w:t>
      </w:r>
      <w:r>
        <w:rPr>
          <w:b/>
          <w:color w:val="auto"/>
          <w:sz w:val="26"/>
          <w:szCs w:val="26"/>
        </w:rPr>
        <w:t>районного</w:t>
      </w:r>
      <w:r w:rsidRPr="00E97F6E">
        <w:rPr>
          <w:b/>
          <w:color w:val="auto"/>
          <w:sz w:val="26"/>
          <w:szCs w:val="26"/>
        </w:rPr>
        <w:t xml:space="preserve"> бюдж</w:t>
      </w:r>
      <w:r w:rsidRPr="00E97F6E">
        <w:rPr>
          <w:b/>
          <w:color w:val="auto"/>
          <w:sz w:val="26"/>
          <w:szCs w:val="26"/>
        </w:rPr>
        <w:t>е</w:t>
      </w:r>
      <w:r w:rsidRPr="00E97F6E">
        <w:rPr>
          <w:b/>
          <w:color w:val="auto"/>
          <w:sz w:val="26"/>
          <w:szCs w:val="26"/>
        </w:rPr>
        <w:t xml:space="preserve">та в сумме </w:t>
      </w:r>
      <w:r>
        <w:rPr>
          <w:b/>
          <w:color w:val="auto"/>
          <w:sz w:val="26"/>
          <w:szCs w:val="26"/>
        </w:rPr>
        <w:t>4 687 000</w:t>
      </w:r>
      <w:r w:rsidRPr="00E97F6E">
        <w:rPr>
          <w:b/>
          <w:color w:val="auto"/>
          <w:sz w:val="26"/>
          <w:szCs w:val="26"/>
        </w:rPr>
        <w:t xml:space="preserve"> руб.:</w:t>
      </w:r>
    </w:p>
    <w:p w:rsidR="007E40BE" w:rsidRPr="00FE757E" w:rsidRDefault="007E40BE" w:rsidP="007E40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дотация на поддержку мер по обеспечению сбалансированности бюджетов в су</w:t>
      </w:r>
      <w:r w:rsidRPr="00FE757E">
        <w:rPr>
          <w:rFonts w:ascii="Times New Roman" w:hAnsi="Times New Roman" w:cs="Times New Roman"/>
          <w:sz w:val="26"/>
          <w:szCs w:val="26"/>
        </w:rPr>
        <w:t>м</w:t>
      </w:r>
      <w:r w:rsidRPr="00FE757E">
        <w:rPr>
          <w:rFonts w:ascii="Times New Roman" w:hAnsi="Times New Roman" w:cs="Times New Roman"/>
          <w:sz w:val="26"/>
          <w:szCs w:val="26"/>
        </w:rPr>
        <w:t>ме 1 169 400 рублей (план 1 169 400 рублей);</w:t>
      </w:r>
    </w:p>
    <w:p w:rsidR="007E40BE" w:rsidRPr="00FE757E" w:rsidRDefault="007E40BE" w:rsidP="007E40BE">
      <w:pPr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 3 517 600 рублей (план 3 517 600 рублей).</w:t>
      </w:r>
    </w:p>
    <w:p w:rsidR="00E97F6E" w:rsidRPr="00E97F6E" w:rsidRDefault="00E97F6E" w:rsidP="00E97F6E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E97F6E">
        <w:rPr>
          <w:rFonts w:ascii="Times New Roman" w:hAnsi="Times New Roman" w:cs="Times New Roman"/>
          <w:sz w:val="26"/>
          <w:szCs w:val="26"/>
          <w:shd w:val="nil"/>
        </w:rPr>
        <w:t>В результате план по безвозмездным поступлениям выполнен на 99,8%, при этом в бюджет сельского поселения не поступали:</w:t>
      </w:r>
    </w:p>
    <w:p w:rsidR="00753BD1" w:rsidRPr="00FE757E" w:rsidRDefault="00753BD1" w:rsidP="00753BD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субвенция на осуществление отдельных областных государственных полномочий в сфере водоснабжения и водоотведения в сумме 10 080 рублей, из-за отсутствия п</w:t>
      </w:r>
      <w:r w:rsidRPr="00FE757E">
        <w:rPr>
          <w:rFonts w:ascii="Times New Roman" w:hAnsi="Times New Roman" w:cs="Times New Roman"/>
          <w:sz w:val="26"/>
          <w:szCs w:val="26"/>
        </w:rPr>
        <w:t>о</w:t>
      </w:r>
      <w:r w:rsidRPr="00FE757E">
        <w:rPr>
          <w:rFonts w:ascii="Times New Roman" w:hAnsi="Times New Roman" w:cs="Times New Roman"/>
          <w:sz w:val="26"/>
          <w:szCs w:val="26"/>
        </w:rPr>
        <w:t>требности;</w:t>
      </w:r>
    </w:p>
    <w:p w:rsidR="00066F55" w:rsidRPr="00753BD1" w:rsidRDefault="00753BD1" w:rsidP="00753BD1">
      <w:pPr>
        <w:pStyle w:val="20"/>
        <w:shd w:val="clear" w:color="auto" w:fill="auto"/>
        <w:spacing w:before="0" w:line="240" w:lineRule="auto"/>
        <w:ind w:firstLine="709"/>
        <w:jc w:val="left"/>
        <w:rPr>
          <w:b w:val="0"/>
          <w:color w:val="auto"/>
          <w:sz w:val="26"/>
          <w:szCs w:val="26"/>
        </w:rPr>
      </w:pPr>
      <w:r w:rsidRPr="00753BD1">
        <w:rPr>
          <w:b w:val="0"/>
          <w:sz w:val="26"/>
          <w:szCs w:val="26"/>
        </w:rPr>
        <w:t>- субвенция на осуществление областного государственного полномочия по</w:t>
      </w:r>
      <w:r w:rsidRPr="00FE757E">
        <w:rPr>
          <w:sz w:val="26"/>
          <w:szCs w:val="26"/>
        </w:rPr>
        <w:t xml:space="preserve"> </w:t>
      </w:r>
      <w:r w:rsidRPr="00753BD1">
        <w:rPr>
          <w:b w:val="0"/>
          <w:sz w:val="26"/>
          <w:szCs w:val="26"/>
        </w:rPr>
        <w:t>опр</w:t>
      </w:r>
      <w:r w:rsidRPr="00753BD1">
        <w:rPr>
          <w:b w:val="0"/>
          <w:sz w:val="26"/>
          <w:szCs w:val="26"/>
        </w:rPr>
        <w:t>е</w:t>
      </w:r>
      <w:r w:rsidRPr="00753BD1">
        <w:rPr>
          <w:b w:val="0"/>
          <w:sz w:val="26"/>
          <w:szCs w:val="26"/>
        </w:rPr>
        <w:t>делению перечня должностных лиц органов местного самоуправления, уполномоче</w:t>
      </w:r>
      <w:r w:rsidRPr="00753BD1">
        <w:rPr>
          <w:b w:val="0"/>
          <w:sz w:val="26"/>
          <w:szCs w:val="26"/>
        </w:rPr>
        <w:t>н</w:t>
      </w:r>
      <w:r w:rsidRPr="00753BD1">
        <w:rPr>
          <w:b w:val="0"/>
          <w:sz w:val="26"/>
          <w:szCs w:val="26"/>
        </w:rPr>
        <w:t>ный составлять протоколы об административных правонарушениях при плане 700 ру</w:t>
      </w:r>
      <w:r w:rsidRPr="00753BD1">
        <w:rPr>
          <w:b w:val="0"/>
          <w:sz w:val="26"/>
          <w:szCs w:val="26"/>
        </w:rPr>
        <w:t>б</w:t>
      </w:r>
      <w:r w:rsidRPr="00753BD1">
        <w:rPr>
          <w:b w:val="0"/>
          <w:sz w:val="26"/>
          <w:szCs w:val="26"/>
        </w:rPr>
        <w:t>лей, из-за отсутствия потребности (протоколы об административных правонарушениях не составлялись)</w:t>
      </w:r>
    </w:p>
    <w:p w:rsidR="00753BD1" w:rsidRDefault="00753BD1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</w:p>
    <w:p w:rsidR="00066F55" w:rsidRDefault="00066F55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  <w:r w:rsidRPr="0003519E">
        <w:rPr>
          <w:color w:val="auto"/>
          <w:sz w:val="26"/>
          <w:szCs w:val="26"/>
        </w:rPr>
        <w:t>Исполнение расходной части местного бюджета</w:t>
      </w:r>
    </w:p>
    <w:p w:rsidR="00753BD1" w:rsidRPr="0059167D" w:rsidRDefault="00753BD1" w:rsidP="00066F55">
      <w:pPr>
        <w:pStyle w:val="20"/>
        <w:shd w:val="clear" w:color="auto" w:fill="auto"/>
        <w:spacing w:before="0" w:line="240" w:lineRule="auto"/>
        <w:ind w:firstLine="709"/>
        <w:rPr>
          <w:color w:val="auto"/>
          <w:sz w:val="26"/>
          <w:szCs w:val="26"/>
        </w:rPr>
      </w:pPr>
    </w:p>
    <w:p w:rsidR="00066F55" w:rsidRPr="0059167D" w:rsidRDefault="00066F55" w:rsidP="00066F55">
      <w:pPr>
        <w:ind w:firstLine="708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 xml:space="preserve">Исполнение расходов бюджета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 ос</w:t>
      </w:r>
      <w:r w:rsidRPr="0059167D">
        <w:rPr>
          <w:rFonts w:ascii="Times New Roman" w:hAnsi="Times New Roman" w:cs="Times New Roman"/>
          <w:color w:val="auto"/>
          <w:sz w:val="26"/>
        </w:rPr>
        <w:t>у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ществлялось администрацией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образования.</w:t>
      </w:r>
    </w:p>
    <w:p w:rsidR="00066F55" w:rsidRPr="0059167D" w:rsidRDefault="00066F55" w:rsidP="00066F55">
      <w:pPr>
        <w:ind w:firstLine="708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>В соответствии</w:t>
      </w:r>
      <w:r w:rsidRPr="0059167D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>с п.5 ст.87 Бюджетного кодекса РФ реестр расходных обяз</w:t>
      </w:r>
      <w:r w:rsidRPr="0059167D">
        <w:rPr>
          <w:rFonts w:ascii="Times New Roman" w:hAnsi="Times New Roman" w:cs="Times New Roman"/>
          <w:color w:val="auto"/>
          <w:sz w:val="26"/>
        </w:rPr>
        <w:t>а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тельств муниципального образования ведется в порядке, установленном  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администрац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59167D">
        <w:rPr>
          <w:rFonts w:ascii="Times New Roman" w:hAnsi="Times New Roman" w:cs="Times New Roman"/>
          <w:color w:val="auto"/>
          <w:sz w:val="26"/>
          <w:szCs w:val="26"/>
        </w:rPr>
        <w:t xml:space="preserve">ей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образования. </w:t>
      </w:r>
    </w:p>
    <w:p w:rsidR="00066F55" w:rsidRPr="0059167D" w:rsidRDefault="00066F55" w:rsidP="0003519E">
      <w:pPr>
        <w:pStyle w:val="Default"/>
        <w:ind w:firstLine="708"/>
        <w:jc w:val="both"/>
        <w:rPr>
          <w:b/>
          <w:color w:val="auto"/>
          <w:sz w:val="26"/>
        </w:rPr>
      </w:pPr>
      <w:r w:rsidRPr="0059167D">
        <w:rPr>
          <w:color w:val="auto"/>
          <w:sz w:val="26"/>
          <w:szCs w:val="26"/>
        </w:rPr>
        <w:t xml:space="preserve">Согласно отчету об исполнении бюджета </w:t>
      </w:r>
      <w:r w:rsidR="00A64326" w:rsidRPr="0059167D">
        <w:rPr>
          <w:b/>
          <w:color w:val="auto"/>
          <w:sz w:val="26"/>
          <w:szCs w:val="26"/>
        </w:rPr>
        <w:t>(ф. 05031</w:t>
      </w:r>
      <w:r w:rsidRPr="0059167D">
        <w:rPr>
          <w:b/>
          <w:color w:val="auto"/>
          <w:sz w:val="26"/>
          <w:szCs w:val="26"/>
        </w:rPr>
        <w:t>17</w:t>
      </w:r>
      <w:r w:rsidRPr="0059167D">
        <w:rPr>
          <w:color w:val="auto"/>
          <w:sz w:val="26"/>
          <w:szCs w:val="26"/>
        </w:rPr>
        <w:t xml:space="preserve">), </w:t>
      </w:r>
      <w:r w:rsidRPr="0059167D">
        <w:rPr>
          <w:b/>
          <w:color w:val="auto"/>
          <w:sz w:val="26"/>
          <w:szCs w:val="26"/>
        </w:rPr>
        <w:t>расходы</w:t>
      </w:r>
      <w:r w:rsidRPr="0059167D">
        <w:rPr>
          <w:color w:val="auto"/>
          <w:sz w:val="26"/>
          <w:szCs w:val="26"/>
        </w:rPr>
        <w:t xml:space="preserve"> местного бюдж</w:t>
      </w:r>
      <w:r w:rsidRPr="0059167D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>та по состоянию на 01.01.201</w:t>
      </w:r>
      <w:r w:rsidR="00753BD1">
        <w:rPr>
          <w:color w:val="auto"/>
          <w:sz w:val="26"/>
          <w:szCs w:val="26"/>
        </w:rPr>
        <w:t>9</w:t>
      </w:r>
      <w:r w:rsidRPr="0059167D">
        <w:rPr>
          <w:color w:val="auto"/>
          <w:sz w:val="26"/>
          <w:szCs w:val="26"/>
        </w:rPr>
        <w:t xml:space="preserve"> г. </w:t>
      </w:r>
      <w:r w:rsidRPr="0059167D">
        <w:rPr>
          <w:b/>
          <w:color w:val="auto"/>
          <w:sz w:val="26"/>
          <w:szCs w:val="26"/>
        </w:rPr>
        <w:t xml:space="preserve">исполнены в сумме </w:t>
      </w:r>
      <w:r w:rsidR="00753BD1">
        <w:rPr>
          <w:b/>
          <w:color w:val="auto"/>
          <w:sz w:val="26"/>
          <w:szCs w:val="26"/>
        </w:rPr>
        <w:t>10307,4</w:t>
      </w:r>
      <w:r w:rsidR="00386D8D">
        <w:rPr>
          <w:b/>
          <w:color w:val="auto"/>
          <w:sz w:val="26"/>
          <w:szCs w:val="26"/>
        </w:rPr>
        <w:t xml:space="preserve"> </w:t>
      </w:r>
      <w:r w:rsidRPr="0059167D">
        <w:rPr>
          <w:b/>
          <w:color w:val="auto"/>
          <w:sz w:val="26"/>
          <w:szCs w:val="26"/>
        </w:rPr>
        <w:t>тыс. руб</w:t>
      </w:r>
      <w:r w:rsidRPr="0059167D">
        <w:rPr>
          <w:color w:val="auto"/>
          <w:sz w:val="26"/>
          <w:szCs w:val="26"/>
        </w:rPr>
        <w:t xml:space="preserve">., или </w:t>
      </w:r>
      <w:r w:rsidR="00753BD1">
        <w:rPr>
          <w:color w:val="auto"/>
          <w:sz w:val="26"/>
          <w:szCs w:val="26"/>
        </w:rPr>
        <w:t>86,3</w:t>
      </w:r>
      <w:r w:rsidRPr="0059167D">
        <w:rPr>
          <w:color w:val="auto"/>
          <w:sz w:val="26"/>
          <w:szCs w:val="26"/>
        </w:rPr>
        <w:t xml:space="preserve"> % от плановых назначений, </w:t>
      </w:r>
      <w:r w:rsidRPr="0059167D">
        <w:rPr>
          <w:rStyle w:val="a9"/>
          <w:rFonts w:eastAsiaTheme="minorHAnsi"/>
          <w:color w:val="auto"/>
          <w:sz w:val="26"/>
          <w:szCs w:val="26"/>
        </w:rPr>
        <w:t xml:space="preserve">не исполнено – </w:t>
      </w:r>
      <w:r w:rsidR="00753BD1">
        <w:rPr>
          <w:rStyle w:val="a9"/>
          <w:rFonts w:eastAsiaTheme="minorHAnsi"/>
          <w:color w:val="auto"/>
          <w:sz w:val="26"/>
          <w:szCs w:val="26"/>
        </w:rPr>
        <w:t>1640,5</w:t>
      </w:r>
      <w:r w:rsidRPr="0059167D">
        <w:rPr>
          <w:rStyle w:val="a9"/>
          <w:rFonts w:eastAsiaTheme="minorHAnsi"/>
          <w:color w:val="auto"/>
          <w:sz w:val="26"/>
          <w:szCs w:val="26"/>
        </w:rPr>
        <w:t xml:space="preserve"> тыс. руб.</w:t>
      </w:r>
      <w:r w:rsidRPr="0059167D">
        <w:rPr>
          <w:i/>
          <w:color w:val="auto"/>
          <w:sz w:val="26"/>
        </w:rPr>
        <w:t xml:space="preserve"> </w:t>
      </w:r>
      <w:r w:rsidRPr="0059167D">
        <w:rPr>
          <w:color w:val="auto"/>
          <w:sz w:val="26"/>
        </w:rPr>
        <w:t xml:space="preserve">По сравнению с первоначально запланированными расходами на </w:t>
      </w:r>
      <w:r w:rsidR="00B11C95">
        <w:rPr>
          <w:color w:val="auto"/>
          <w:sz w:val="26"/>
        </w:rPr>
        <w:t>2018</w:t>
      </w:r>
      <w:r w:rsidR="00617043">
        <w:rPr>
          <w:color w:val="auto"/>
          <w:sz w:val="26"/>
        </w:rPr>
        <w:t xml:space="preserve"> год (решение Думы № 14</w:t>
      </w:r>
      <w:r w:rsidRPr="0059167D">
        <w:rPr>
          <w:color w:val="auto"/>
          <w:sz w:val="26"/>
        </w:rPr>
        <w:t xml:space="preserve"> – </w:t>
      </w:r>
      <w:r w:rsidR="00617043">
        <w:rPr>
          <w:b/>
          <w:color w:val="auto"/>
          <w:sz w:val="26"/>
        </w:rPr>
        <w:t>7282,9</w:t>
      </w:r>
      <w:r w:rsidR="00386D8D">
        <w:rPr>
          <w:color w:val="auto"/>
          <w:sz w:val="26"/>
        </w:rPr>
        <w:t xml:space="preserve"> </w:t>
      </w:r>
      <w:r w:rsidRPr="0059167D">
        <w:rPr>
          <w:b/>
          <w:color w:val="auto"/>
          <w:sz w:val="26"/>
        </w:rPr>
        <w:t>тыс. руб</w:t>
      </w:r>
      <w:r w:rsidRPr="0059167D">
        <w:rPr>
          <w:color w:val="auto"/>
          <w:sz w:val="26"/>
        </w:rPr>
        <w:t xml:space="preserve">.), уточненный план  выше на </w:t>
      </w:r>
      <w:r w:rsidR="00617043">
        <w:rPr>
          <w:b/>
          <w:color w:val="auto"/>
          <w:sz w:val="26"/>
        </w:rPr>
        <w:t>4665,0</w:t>
      </w:r>
      <w:r w:rsidRPr="0059167D">
        <w:rPr>
          <w:b/>
          <w:color w:val="auto"/>
          <w:sz w:val="26"/>
        </w:rPr>
        <w:t xml:space="preserve"> тыс. руб.</w:t>
      </w:r>
    </w:p>
    <w:p w:rsidR="00066F55" w:rsidRPr="0059167D" w:rsidRDefault="00066F55" w:rsidP="00066F55">
      <w:pPr>
        <w:pStyle w:val="Default"/>
        <w:ind w:firstLine="708"/>
        <w:jc w:val="both"/>
        <w:rPr>
          <w:color w:val="auto"/>
          <w:sz w:val="26"/>
        </w:rPr>
      </w:pPr>
    </w:p>
    <w:p w:rsidR="00066F55" w:rsidRPr="0059167D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rStyle w:val="ab"/>
          <w:color w:val="auto"/>
          <w:sz w:val="26"/>
          <w:szCs w:val="26"/>
          <w:u w:val="none"/>
        </w:rPr>
      </w:pPr>
      <w:r w:rsidRPr="0059167D">
        <w:rPr>
          <w:color w:val="auto"/>
          <w:sz w:val="26"/>
          <w:szCs w:val="26"/>
        </w:rPr>
        <w:t xml:space="preserve">Исполнение расходной части местного бюджета 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 в разрезе разделов </w:t>
      </w:r>
      <w:r w:rsidRPr="0059167D">
        <w:rPr>
          <w:rStyle w:val="ab"/>
          <w:color w:val="auto"/>
          <w:sz w:val="26"/>
          <w:szCs w:val="26"/>
          <w:u w:val="none"/>
        </w:rPr>
        <w:t>бюджетной классификации характеризуется следующими данными (тыс. руб.).</w:t>
      </w:r>
    </w:p>
    <w:tbl>
      <w:tblPr>
        <w:tblW w:w="9770" w:type="dxa"/>
        <w:tblInd w:w="98" w:type="dxa"/>
        <w:tblLook w:val="04A0"/>
      </w:tblPr>
      <w:tblGrid>
        <w:gridCol w:w="2845"/>
        <w:gridCol w:w="1527"/>
        <w:gridCol w:w="1297"/>
        <w:gridCol w:w="1159"/>
        <w:gridCol w:w="1585"/>
        <w:gridCol w:w="1357"/>
      </w:tblGrid>
      <w:tr w:rsidR="00753BD1" w:rsidRPr="00753BD1" w:rsidTr="00753BD1">
        <w:trPr>
          <w:trHeight w:val="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D1" w:rsidRPr="00753BD1" w:rsidRDefault="00753BD1" w:rsidP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Первоначально утвержденный план 26.12.2017 г. № 14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D1" w:rsidRPr="00753BD1" w:rsidRDefault="00753BD1" w:rsidP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Уточненный план от 24.12.2018 г. № 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D1" w:rsidRPr="00753BD1" w:rsidRDefault="00753BD1" w:rsidP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Исполнено за 2018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D1" w:rsidRPr="00753BD1" w:rsidRDefault="00753BD1" w:rsidP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 (гр.4-гр.3)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D1" w:rsidRPr="00753BD1" w:rsidRDefault="00753BD1" w:rsidP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ния (гр.4/гр.3)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бюджета,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11947,9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-1640,5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86,3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B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B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B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B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просы (01)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вания (02)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1083,8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тельства РФ, высших испо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нительных органов государс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венной власти субъектов РФ, местных администраций (04)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3105,4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5174,9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4907,2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-267,7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Обеспечение выборов и реф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рендумов (07)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Резервные фонды (11)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 (13)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 (02)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сковая подготовка (03)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ность(02)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рии от чрезвычайных ситу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 (04)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-1350,3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 (0401)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(0409)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3409,4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2069,2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-1340,2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 (05)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 (02)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Благоустройство (03)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(08)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Культура (01)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1572,5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1553,8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венного муниципального до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</w:t>
            </w:r>
            <w:r w:rsidRPr="00753B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753BD1" w:rsidRPr="00753BD1" w:rsidTr="00753BD1">
        <w:trPr>
          <w:trHeight w:val="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BD1" w:rsidRPr="00753BD1" w:rsidRDefault="00753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ного муниципального долга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BD1" w:rsidRPr="00753BD1" w:rsidRDefault="00753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D1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</w:tbl>
    <w:p w:rsidR="002C61C6" w:rsidRPr="0059167D" w:rsidRDefault="002C61C6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</w:p>
    <w:p w:rsidR="00066F55" w:rsidRPr="00BB542C" w:rsidRDefault="00066F55" w:rsidP="00066F5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BB542C">
        <w:rPr>
          <w:color w:val="auto"/>
          <w:sz w:val="26"/>
          <w:szCs w:val="26"/>
        </w:rPr>
        <w:t>Наибольший объем не исполненных бюджетных ассигнований имеет место по подразделам бюджетной классификации расходов бюджетов РФ:</w:t>
      </w:r>
    </w:p>
    <w:p w:rsidR="00DB5785" w:rsidRDefault="00066F55" w:rsidP="00DB578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BB542C">
        <w:rPr>
          <w:color w:val="auto"/>
          <w:sz w:val="26"/>
          <w:szCs w:val="26"/>
        </w:rPr>
        <w:t>- 04 «Национальная экономика», подраздел 09 «Дорожное хозяйство» - в размере</w:t>
      </w:r>
      <w:r w:rsidRPr="0059167D">
        <w:rPr>
          <w:color w:val="auto"/>
          <w:sz w:val="26"/>
          <w:szCs w:val="26"/>
        </w:rPr>
        <w:t xml:space="preserve"> </w:t>
      </w:r>
      <w:r w:rsidR="00617043">
        <w:rPr>
          <w:color w:val="auto"/>
          <w:sz w:val="26"/>
          <w:szCs w:val="26"/>
        </w:rPr>
        <w:t>1350,3</w:t>
      </w:r>
      <w:r w:rsidRPr="0059167D">
        <w:rPr>
          <w:color w:val="auto"/>
          <w:sz w:val="26"/>
          <w:szCs w:val="26"/>
        </w:rPr>
        <w:t xml:space="preserve"> тыс. руб.; </w:t>
      </w:r>
    </w:p>
    <w:p w:rsidR="00066F55" w:rsidRPr="0059167D" w:rsidRDefault="00066F55" w:rsidP="00DB5785">
      <w:pPr>
        <w:pStyle w:val="21"/>
        <w:shd w:val="clear" w:color="auto" w:fill="auto"/>
        <w:spacing w:before="0" w:after="0" w:line="240" w:lineRule="auto"/>
        <w:ind w:left="20" w:right="2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lastRenderedPageBreak/>
        <w:t>- 05 «</w:t>
      </w:r>
      <w:r w:rsidR="002C61C6" w:rsidRPr="0059167D">
        <w:rPr>
          <w:color w:val="auto"/>
          <w:sz w:val="26"/>
          <w:szCs w:val="26"/>
        </w:rPr>
        <w:t>Общегосударственные вопросы</w:t>
      </w:r>
      <w:r w:rsidRPr="0059167D">
        <w:rPr>
          <w:color w:val="auto"/>
          <w:sz w:val="26"/>
          <w:szCs w:val="26"/>
        </w:rPr>
        <w:t xml:space="preserve">» в размере </w:t>
      </w:r>
      <w:r w:rsidR="00617043">
        <w:rPr>
          <w:color w:val="auto"/>
          <w:sz w:val="26"/>
          <w:szCs w:val="26"/>
        </w:rPr>
        <w:t>271,2</w:t>
      </w:r>
      <w:r w:rsidRPr="0059167D">
        <w:rPr>
          <w:color w:val="auto"/>
          <w:sz w:val="26"/>
          <w:szCs w:val="26"/>
        </w:rPr>
        <w:t xml:space="preserve"> тыс. руб</w:t>
      </w:r>
      <w:r w:rsidR="002C61C6" w:rsidRPr="0059167D">
        <w:rPr>
          <w:color w:val="auto"/>
          <w:sz w:val="26"/>
          <w:szCs w:val="26"/>
        </w:rPr>
        <w:t>.</w:t>
      </w:r>
    </w:p>
    <w:p w:rsidR="00066F55" w:rsidRPr="00166660" w:rsidRDefault="00066F55" w:rsidP="00BB542C">
      <w:pPr>
        <w:pStyle w:val="21"/>
        <w:shd w:val="clear" w:color="auto" w:fill="auto"/>
        <w:spacing w:before="0" w:after="0" w:line="240" w:lineRule="auto"/>
        <w:ind w:left="20" w:right="60" w:firstLine="709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Основную долю расходов местного бюджета составили расходы по разделу 01 «Общегосударственные вопросы» - </w:t>
      </w:r>
      <w:r w:rsidR="00BB542C">
        <w:rPr>
          <w:color w:val="auto"/>
          <w:sz w:val="26"/>
          <w:szCs w:val="26"/>
        </w:rPr>
        <w:t>55,5</w:t>
      </w:r>
      <w:r w:rsidRPr="0059167D">
        <w:rPr>
          <w:color w:val="auto"/>
          <w:sz w:val="26"/>
          <w:szCs w:val="26"/>
        </w:rPr>
        <w:t xml:space="preserve">%, 04 «Национальная экономика»  - </w:t>
      </w:r>
      <w:r w:rsidR="00BB542C">
        <w:rPr>
          <w:color w:val="auto"/>
          <w:sz w:val="26"/>
          <w:szCs w:val="26"/>
        </w:rPr>
        <w:t>21,6</w:t>
      </w:r>
      <w:r w:rsidRPr="0059167D">
        <w:rPr>
          <w:color w:val="auto"/>
          <w:sz w:val="26"/>
          <w:szCs w:val="26"/>
        </w:rPr>
        <w:t>%</w:t>
      </w:r>
      <w:r w:rsidR="00BB542C">
        <w:rPr>
          <w:color w:val="auto"/>
          <w:sz w:val="26"/>
          <w:szCs w:val="26"/>
        </w:rPr>
        <w:t xml:space="preserve">, </w:t>
      </w:r>
      <w:r w:rsidR="00BB542C" w:rsidRPr="0059167D">
        <w:rPr>
          <w:color w:val="auto"/>
          <w:sz w:val="26"/>
          <w:szCs w:val="26"/>
        </w:rPr>
        <w:t>08 «Культура и кинематография</w:t>
      </w:r>
      <w:r w:rsidR="00BB542C" w:rsidRPr="00166660">
        <w:rPr>
          <w:color w:val="auto"/>
          <w:sz w:val="26"/>
          <w:szCs w:val="26"/>
        </w:rPr>
        <w:t>»  - 14,2%,</w:t>
      </w:r>
      <w:r w:rsidRPr="00166660">
        <w:rPr>
          <w:color w:val="auto"/>
          <w:sz w:val="26"/>
          <w:szCs w:val="26"/>
        </w:rPr>
        <w:t>.</w:t>
      </w:r>
    </w:p>
    <w:p w:rsidR="00066F55" w:rsidRPr="00166660" w:rsidRDefault="00617043" w:rsidP="00066F55">
      <w:pPr>
        <w:pStyle w:val="21"/>
        <w:shd w:val="clear" w:color="auto" w:fill="auto"/>
        <w:spacing w:before="0" w:after="0" w:line="240" w:lineRule="auto"/>
        <w:ind w:left="20" w:right="6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Исполнение расходной части бюджета по разделам бюджетной классификации:</w:t>
      </w:r>
    </w:p>
    <w:p w:rsidR="00066F55" w:rsidRPr="00166660" w:rsidRDefault="00066F55" w:rsidP="008E7DB6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66660">
        <w:rPr>
          <w:rFonts w:ascii="Times New Roman" w:eastAsia="Times New Roman" w:hAnsi="Times New Roman" w:cs="Times New Roman"/>
          <w:b/>
          <w:color w:val="auto"/>
          <w:sz w:val="26"/>
          <w:szCs w:val="26"/>
          <w:shd w:val="nil"/>
        </w:rPr>
        <w:t>Раздел 01 "Общегосударственные вопросы"</w:t>
      </w:r>
    </w:p>
    <w:p w:rsidR="003321DF" w:rsidRPr="00166660" w:rsidRDefault="00066F55" w:rsidP="003321D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</w:pP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По разделу 01 «Общегосударственные вопросы» при плане </w:t>
      </w:r>
      <w:r w:rsidR="00617043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6260,4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тыс.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руб. 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изра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с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ходовано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</w:t>
      </w:r>
      <w:r w:rsidR="00617043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5989,2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тыс.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руб.</w:t>
      </w:r>
      <w:r w:rsidR="005D77D4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или </w:t>
      </w:r>
      <w:r w:rsidR="00BB542C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9</w:t>
      </w:r>
      <w:r w:rsidR="00617043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5,7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%. Неисполнен</w:t>
      </w:r>
      <w:r w:rsidR="003321DF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ы бюджетные ассигнования в размере 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</w:t>
      </w:r>
      <w:r w:rsidR="00617043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271,2</w:t>
      </w:r>
      <w:r w:rsidR="003321DF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тыс. руб.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 </w:t>
      </w:r>
      <w:r w:rsidR="0067354A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 xml:space="preserve">Удельный вес данных расходов в общем объеме расходов составил </w:t>
      </w:r>
      <w:r w:rsidR="00617043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58,1</w:t>
      </w:r>
      <w:r w:rsidR="0067354A" w:rsidRPr="00166660">
        <w:rPr>
          <w:rFonts w:ascii="Times New Roman" w:eastAsia="Times New Roman" w:hAnsi="Times New Roman" w:cs="Times New Roman"/>
          <w:color w:val="auto"/>
          <w:sz w:val="26"/>
          <w:szCs w:val="26"/>
          <w:shd w:val="nil"/>
        </w:rPr>
        <w:t>%.</w:t>
      </w:r>
    </w:p>
    <w:p w:rsidR="008179C9" w:rsidRPr="00166660" w:rsidRDefault="003321DF" w:rsidP="007261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color w:val="auto"/>
          <w:sz w:val="26"/>
          <w:szCs w:val="26"/>
          <w:u w:val="single"/>
        </w:rPr>
        <w:t>По подразделу 0102</w:t>
      </w:r>
      <w:r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– функционирование высшего должностного лица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испо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нены  расходы в сумме </w:t>
      </w:r>
      <w:r w:rsidR="00617043">
        <w:rPr>
          <w:rFonts w:ascii="Times New Roman" w:hAnsi="Times New Roman" w:cs="Times New Roman"/>
          <w:color w:val="auto"/>
          <w:sz w:val="26"/>
          <w:szCs w:val="26"/>
        </w:rPr>
        <w:t>1082,0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 или </w:t>
      </w:r>
      <w:r w:rsidR="00BB542C" w:rsidRPr="00166660">
        <w:rPr>
          <w:rFonts w:ascii="Times New Roman" w:hAnsi="Times New Roman" w:cs="Times New Roman"/>
          <w:color w:val="auto"/>
          <w:sz w:val="26"/>
          <w:szCs w:val="26"/>
        </w:rPr>
        <w:t>99,</w:t>
      </w:r>
      <w:r w:rsidR="00617043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%. Доля расходов по данному разд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лу в общем объеме расходов</w:t>
      </w:r>
      <w:r w:rsidR="0005217D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</w:t>
      </w:r>
      <w:r w:rsidR="007261C7">
        <w:rPr>
          <w:rFonts w:ascii="Times New Roman" w:hAnsi="Times New Roman" w:cs="Times New Roman"/>
          <w:color w:val="auto"/>
          <w:sz w:val="26"/>
          <w:szCs w:val="26"/>
        </w:rPr>
        <w:t>10,5</w:t>
      </w:r>
      <w:r w:rsidR="0005217D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%. </w:t>
      </w:r>
    </w:p>
    <w:p w:rsidR="00E86FDA" w:rsidRPr="00166660" w:rsidRDefault="00E86FDA" w:rsidP="00E86FDA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6660">
        <w:rPr>
          <w:rFonts w:ascii="Times New Roman" w:hAnsi="Times New Roman" w:cs="Times New Roman"/>
          <w:sz w:val="26"/>
          <w:szCs w:val="26"/>
          <w:u w:val="single"/>
        </w:rPr>
        <w:t xml:space="preserve">Норматив формирования расходов на оплату труда главы </w:t>
      </w:r>
      <w:r w:rsidRPr="00166660">
        <w:rPr>
          <w:rFonts w:ascii="Times New Roman" w:hAnsi="Times New Roman" w:cs="Times New Roman"/>
          <w:sz w:val="26"/>
          <w:szCs w:val="26"/>
        </w:rPr>
        <w:t>Тамтачетского</w:t>
      </w:r>
      <w:r w:rsidRPr="00166660">
        <w:rPr>
          <w:rFonts w:ascii="Times New Roman" w:hAnsi="Times New Roman" w:cs="Times New Roman"/>
          <w:sz w:val="26"/>
          <w:szCs w:val="26"/>
          <w:u w:val="single"/>
        </w:rPr>
        <w:t xml:space="preserve"> МО </w:t>
      </w:r>
      <w:r w:rsidRPr="00166660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B11C95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Pr="0016666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 </w:t>
      </w:r>
      <w:r w:rsidRPr="00166660">
        <w:rPr>
          <w:rFonts w:ascii="Times New Roman" w:hAnsi="Times New Roman" w:cs="Times New Roman"/>
          <w:sz w:val="26"/>
          <w:szCs w:val="26"/>
          <w:u w:val="single"/>
        </w:rPr>
        <w:t xml:space="preserve">норматив доведен в размере </w:t>
      </w:r>
      <w:r w:rsidR="007261C7">
        <w:rPr>
          <w:rFonts w:ascii="Times New Roman" w:hAnsi="Times New Roman" w:cs="Times New Roman"/>
          <w:b/>
          <w:sz w:val="26"/>
          <w:szCs w:val="26"/>
          <w:u w:val="single"/>
        </w:rPr>
        <w:t>68860,0</w:t>
      </w:r>
      <w:r w:rsidRPr="001666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</w:t>
      </w:r>
      <w:r w:rsidRPr="00166660">
        <w:rPr>
          <w:rFonts w:ascii="Times New Roman" w:hAnsi="Times New Roman" w:cs="Times New Roman"/>
          <w:sz w:val="26"/>
          <w:szCs w:val="26"/>
          <w:u w:val="single"/>
        </w:rPr>
        <w:t>. в месяц</w:t>
      </w:r>
      <w:r w:rsidR="00915B5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15B59" w:rsidRPr="00915B59">
        <w:rPr>
          <w:rFonts w:ascii="Times New Roman" w:hAnsi="Times New Roman" w:cs="Times New Roman"/>
          <w:b/>
          <w:sz w:val="26"/>
          <w:szCs w:val="26"/>
          <w:u w:val="single"/>
        </w:rPr>
        <w:t>826317</w:t>
      </w:r>
      <w:r w:rsidR="00915B59">
        <w:rPr>
          <w:rFonts w:ascii="Times New Roman" w:hAnsi="Times New Roman" w:cs="Times New Roman"/>
          <w:sz w:val="26"/>
          <w:szCs w:val="26"/>
          <w:u w:val="single"/>
        </w:rPr>
        <w:t xml:space="preserve"> рублей в год</w:t>
      </w:r>
      <w:r w:rsidRPr="001666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C7724" w:rsidRDefault="00AC7724" w:rsidP="00AC7724">
      <w:pPr>
        <w:widowControl/>
        <w:spacing w:line="320" w:lineRule="exact"/>
        <w:ind w:left="23" w:right="-2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Фактические расходы по заработной плате главы за </w:t>
      </w:r>
      <w:r w:rsidR="00B11C95">
        <w:rPr>
          <w:rFonts w:ascii="Times New Roman" w:eastAsia="Times New Roman" w:hAnsi="Times New Roman" w:cs="Times New Roman"/>
          <w:color w:val="auto"/>
          <w:sz w:val="26"/>
          <w:szCs w:val="26"/>
        </w:rPr>
        <w:t>2018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 составили </w:t>
      </w:r>
      <w:r w:rsidR="00915B59">
        <w:rPr>
          <w:rFonts w:ascii="Times New Roman" w:eastAsia="Times New Roman" w:hAnsi="Times New Roman" w:cs="Times New Roman"/>
          <w:color w:val="auto"/>
          <w:sz w:val="26"/>
          <w:szCs w:val="26"/>
        </w:rPr>
        <w:t>826307,58</w:t>
      </w:r>
      <w:r w:rsidRPr="001666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</w:t>
      </w:r>
      <w:r w:rsidR="00915B59">
        <w:rPr>
          <w:rFonts w:ascii="Times New Roman" w:eastAsia="Times New Roman" w:hAnsi="Times New Roman" w:cs="Times New Roman"/>
          <w:color w:val="auto"/>
          <w:sz w:val="26"/>
          <w:szCs w:val="26"/>
        </w:rPr>
        <w:t>уб., что не превышает норматив</w:t>
      </w:r>
      <w:r w:rsidR="003C13A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C13A9" w:rsidRDefault="003C13A9" w:rsidP="00AC7724">
      <w:pPr>
        <w:widowControl/>
        <w:spacing w:line="320" w:lineRule="exact"/>
        <w:ind w:left="23" w:right="-2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Взносы по обязательному страхованию на выплаты денежного содержания сост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вили 249117,53 рублей.</w:t>
      </w:r>
    </w:p>
    <w:p w:rsidR="003C13A9" w:rsidRDefault="003C13A9" w:rsidP="00AC7724">
      <w:pPr>
        <w:widowControl/>
        <w:spacing w:line="320" w:lineRule="exact"/>
        <w:ind w:left="23" w:right="-2" w:firstLine="5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Иные выплаты, за исключением фонда оплаты труда</w:t>
      </w:r>
      <w:r w:rsidR="00D11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6600 рублей.</w:t>
      </w:r>
    </w:p>
    <w:p w:rsidR="003321DF" w:rsidRPr="00166660" w:rsidRDefault="001D2970" w:rsidP="003321DF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Расходы, связанные с ф</w:t>
      </w:r>
      <w:r w:rsidR="003321DF"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ункционирование</w:t>
      </w:r>
      <w:r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м</w:t>
      </w:r>
      <w:r w:rsidR="003321DF"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 xml:space="preserve"> администраци</w:t>
      </w:r>
      <w:r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и (п</w:t>
      </w:r>
      <w:r w:rsidRPr="00166660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одраздел 0104)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в целом 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исполнены  в сумме </w:t>
      </w:r>
      <w:r w:rsidR="00D11C99">
        <w:rPr>
          <w:rFonts w:ascii="Times New Roman" w:hAnsi="Times New Roman" w:cs="Times New Roman"/>
          <w:color w:val="auto"/>
          <w:sz w:val="26"/>
          <w:szCs w:val="26"/>
        </w:rPr>
        <w:t>4907,2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 тыс. рублей, при плане </w:t>
      </w:r>
      <w:r w:rsidR="00D11C99">
        <w:rPr>
          <w:rFonts w:ascii="Times New Roman" w:hAnsi="Times New Roman" w:cs="Times New Roman"/>
          <w:color w:val="auto"/>
          <w:sz w:val="26"/>
          <w:szCs w:val="26"/>
        </w:rPr>
        <w:t>5174,9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 тыс. рублей  исполн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ние составило </w:t>
      </w:r>
      <w:r w:rsidR="00D11C99">
        <w:rPr>
          <w:rFonts w:ascii="Times New Roman" w:hAnsi="Times New Roman" w:cs="Times New Roman"/>
          <w:color w:val="auto"/>
          <w:sz w:val="26"/>
          <w:szCs w:val="26"/>
        </w:rPr>
        <w:t>94,8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%, неисполнены бюджетные ассигнования в сумме </w:t>
      </w:r>
      <w:r w:rsidR="00D11C99">
        <w:rPr>
          <w:rFonts w:ascii="Times New Roman" w:hAnsi="Times New Roman" w:cs="Times New Roman"/>
          <w:color w:val="auto"/>
          <w:sz w:val="26"/>
          <w:szCs w:val="26"/>
        </w:rPr>
        <w:t>267,7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тыс. ру</w:t>
      </w:r>
      <w:r w:rsidR="003321DF" w:rsidRPr="00166660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="000A63D8" w:rsidRPr="00166660">
        <w:rPr>
          <w:rFonts w:ascii="Times New Roman" w:hAnsi="Times New Roman" w:cs="Times New Roman"/>
          <w:color w:val="auto"/>
          <w:sz w:val="26"/>
          <w:szCs w:val="26"/>
        </w:rPr>
        <w:t>лей, в том числе:</w:t>
      </w:r>
    </w:p>
    <w:p w:rsidR="004C70B4" w:rsidRPr="00FE757E" w:rsidRDefault="00A73381" w:rsidP="004C70B4">
      <w:pPr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</w:t>
      </w:r>
      <w:r w:rsidRPr="00166660">
        <w:rPr>
          <w:rFonts w:ascii="Times New Roman" w:hAnsi="Times New Roman" w:cs="Times New Roman"/>
          <w:b/>
          <w:i/>
          <w:color w:val="auto"/>
          <w:sz w:val="26"/>
          <w:szCs w:val="26"/>
        </w:rPr>
        <w:t>Заработная плата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выплачена за </w:t>
      </w:r>
      <w:r w:rsidR="00B11C95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год в размере </w:t>
      </w:r>
      <w:r w:rsidR="004C70B4">
        <w:rPr>
          <w:rFonts w:ascii="Times New Roman" w:hAnsi="Times New Roman" w:cs="Times New Roman"/>
          <w:b/>
          <w:color w:val="auto"/>
          <w:sz w:val="26"/>
          <w:szCs w:val="26"/>
        </w:rPr>
        <w:t>2650,6</w:t>
      </w:r>
      <w:r w:rsidRPr="0016666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тыс. руб.</w:t>
      </w:r>
      <w:r w:rsidR="004E766A" w:rsidRPr="0016666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4C70B4">
        <w:rPr>
          <w:rFonts w:ascii="Times New Roman" w:hAnsi="Times New Roman" w:cs="Times New Roman"/>
          <w:color w:val="auto"/>
          <w:sz w:val="26"/>
          <w:szCs w:val="26"/>
        </w:rPr>
        <w:t xml:space="preserve"> в том </w:t>
      </w:r>
      <w:r w:rsidR="004C70B4" w:rsidRPr="00FE757E">
        <w:rPr>
          <w:rFonts w:ascii="Times New Roman" w:hAnsi="Times New Roman" w:cs="Times New Roman"/>
          <w:sz w:val="26"/>
          <w:szCs w:val="26"/>
        </w:rPr>
        <w:t>за счет субсидии из областного бюджета на реализацию мероприятий, направленных на улучшение показателей планирования и исполнения бюджетов составили 128</w:t>
      </w:r>
      <w:r w:rsidR="004C70B4">
        <w:rPr>
          <w:rFonts w:ascii="Times New Roman" w:hAnsi="Times New Roman" w:cs="Times New Roman"/>
          <w:sz w:val="26"/>
          <w:szCs w:val="26"/>
        </w:rPr>
        <w:t>,0</w:t>
      </w:r>
      <w:r w:rsidR="004C70B4" w:rsidRPr="00FE757E">
        <w:rPr>
          <w:rFonts w:ascii="Times New Roman" w:hAnsi="Times New Roman" w:cs="Times New Roman"/>
          <w:sz w:val="26"/>
          <w:szCs w:val="26"/>
        </w:rPr>
        <w:t xml:space="preserve"> </w:t>
      </w:r>
      <w:r w:rsidR="004C70B4">
        <w:rPr>
          <w:rFonts w:ascii="Times New Roman" w:hAnsi="Times New Roman" w:cs="Times New Roman"/>
          <w:sz w:val="26"/>
          <w:szCs w:val="26"/>
        </w:rPr>
        <w:t>тыс.</w:t>
      </w:r>
      <w:r w:rsidR="004C70B4" w:rsidRPr="00FE757E">
        <w:rPr>
          <w:rFonts w:ascii="Times New Roman" w:hAnsi="Times New Roman" w:cs="Times New Roman"/>
          <w:sz w:val="26"/>
          <w:szCs w:val="26"/>
        </w:rPr>
        <w:t>руб. и софинансирование из местного бюджета 1</w:t>
      </w:r>
      <w:r w:rsidR="004C70B4">
        <w:rPr>
          <w:rFonts w:ascii="Times New Roman" w:hAnsi="Times New Roman" w:cs="Times New Roman"/>
          <w:sz w:val="26"/>
          <w:szCs w:val="26"/>
        </w:rPr>
        <w:t>,</w:t>
      </w:r>
      <w:r w:rsidR="004C70B4" w:rsidRPr="00FE757E">
        <w:rPr>
          <w:rFonts w:ascii="Times New Roman" w:hAnsi="Times New Roman" w:cs="Times New Roman"/>
          <w:sz w:val="26"/>
          <w:szCs w:val="26"/>
        </w:rPr>
        <w:t>3</w:t>
      </w:r>
      <w:r w:rsidR="004C70B4">
        <w:rPr>
          <w:rFonts w:ascii="Times New Roman" w:hAnsi="Times New Roman" w:cs="Times New Roman"/>
          <w:sz w:val="26"/>
          <w:szCs w:val="26"/>
        </w:rPr>
        <w:t xml:space="preserve"> тыс.</w:t>
      </w:r>
      <w:r w:rsidR="004C70B4" w:rsidRPr="00FE757E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A73381" w:rsidRPr="00166660" w:rsidRDefault="00A73381" w:rsidP="004C1D4B">
      <w:p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6666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166660">
        <w:rPr>
          <w:rFonts w:ascii="Times New Roman" w:hAnsi="Times New Roman" w:cs="Times New Roman"/>
          <w:b/>
          <w:i/>
          <w:color w:val="auto"/>
          <w:sz w:val="26"/>
          <w:szCs w:val="26"/>
        </w:rPr>
        <w:t>По начислению на оплату труда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 составляет </w:t>
      </w:r>
      <w:r w:rsidR="004C70B4">
        <w:rPr>
          <w:rFonts w:ascii="Times New Roman" w:hAnsi="Times New Roman" w:cs="Times New Roman"/>
          <w:b/>
          <w:color w:val="auto"/>
          <w:sz w:val="26"/>
          <w:szCs w:val="26"/>
        </w:rPr>
        <w:t>825,0</w:t>
      </w:r>
      <w:r w:rsidR="00237084" w:rsidRPr="0016666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66660">
        <w:rPr>
          <w:rFonts w:ascii="Times New Roman" w:hAnsi="Times New Roman" w:cs="Times New Roman"/>
          <w:color w:val="auto"/>
          <w:sz w:val="26"/>
          <w:szCs w:val="26"/>
        </w:rPr>
        <w:t>тыс. руб. или 100% к плану.</w:t>
      </w:r>
    </w:p>
    <w:p w:rsidR="00DC6FE3" w:rsidRPr="00166660" w:rsidRDefault="00DC6FE3" w:rsidP="00DC6F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b/>
          <w:i/>
          <w:sz w:val="26"/>
          <w:szCs w:val="26"/>
          <w:shd w:val="nil"/>
        </w:rPr>
        <w:t>Иные выплаты (командировочные расходы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) составили </w:t>
      </w:r>
      <w:r w:rsidR="004C70B4">
        <w:rPr>
          <w:rFonts w:ascii="Times New Roman" w:hAnsi="Times New Roman" w:cs="Times New Roman"/>
          <w:b/>
          <w:sz w:val="26"/>
          <w:szCs w:val="26"/>
          <w:shd w:val="nil"/>
        </w:rPr>
        <w:t>10,6</w:t>
      </w:r>
      <w:r w:rsidR="00EF0328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рублей (план </w:t>
      </w:r>
      <w:r w:rsidR="004C70B4">
        <w:rPr>
          <w:rFonts w:ascii="Times New Roman" w:hAnsi="Times New Roman" w:cs="Times New Roman"/>
          <w:sz w:val="26"/>
          <w:szCs w:val="26"/>
          <w:shd w:val="nil"/>
        </w:rPr>
        <w:t>10,7</w:t>
      </w:r>
      <w:r w:rsidR="00EF0328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</w:t>
      </w:r>
      <w:r w:rsidR="00A5367B" w:rsidRPr="00166660">
        <w:rPr>
          <w:rFonts w:ascii="Times New Roman" w:hAnsi="Times New Roman" w:cs="Times New Roman"/>
          <w:sz w:val="26"/>
          <w:szCs w:val="26"/>
          <w:shd w:val="nil"/>
        </w:rPr>
        <w:t>лей, исполнение 99,6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%).</w:t>
      </w:r>
    </w:p>
    <w:p w:rsidR="00E626C4" w:rsidRDefault="004C70B4" w:rsidP="00E626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6C4">
        <w:rPr>
          <w:rFonts w:ascii="Times New Roman" w:hAnsi="Times New Roman" w:cs="Times New Roman"/>
          <w:b/>
          <w:i/>
          <w:sz w:val="26"/>
          <w:szCs w:val="26"/>
        </w:rPr>
        <w:t>Расходы по закупке товаров,работ и услуг</w:t>
      </w:r>
      <w:r w:rsidRPr="00FE757E">
        <w:rPr>
          <w:rFonts w:ascii="Times New Roman" w:hAnsi="Times New Roman" w:cs="Times New Roman"/>
          <w:sz w:val="26"/>
          <w:szCs w:val="26"/>
        </w:rPr>
        <w:t xml:space="preserve"> для администрации составили 744</w:t>
      </w:r>
      <w:r>
        <w:rPr>
          <w:rFonts w:ascii="Times New Roman" w:hAnsi="Times New Roman" w:cs="Times New Roman"/>
          <w:sz w:val="26"/>
          <w:szCs w:val="26"/>
        </w:rPr>
        <w:t>,4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 план</w:t>
      </w:r>
      <w:r>
        <w:rPr>
          <w:rFonts w:ascii="Times New Roman" w:hAnsi="Times New Roman" w:cs="Times New Roman"/>
          <w:sz w:val="26"/>
          <w:szCs w:val="26"/>
        </w:rPr>
        <w:t xml:space="preserve"> (772,</w:t>
      </w:r>
      <w:r w:rsidRPr="00FE757E">
        <w:rPr>
          <w:rFonts w:ascii="Times New Roman" w:hAnsi="Times New Roman" w:cs="Times New Roman"/>
          <w:sz w:val="26"/>
          <w:szCs w:val="26"/>
        </w:rPr>
        <w:t>0 рублей,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6C4">
        <w:rPr>
          <w:rFonts w:ascii="Times New Roman" w:hAnsi="Times New Roman" w:cs="Times New Roman"/>
          <w:sz w:val="26"/>
          <w:szCs w:val="26"/>
        </w:rPr>
        <w:t xml:space="preserve">исполнение 96,4%) </w:t>
      </w:r>
      <w:r w:rsidRPr="00FE757E">
        <w:rPr>
          <w:rFonts w:ascii="Times New Roman" w:hAnsi="Times New Roman" w:cs="Times New Roman"/>
          <w:sz w:val="26"/>
          <w:szCs w:val="26"/>
        </w:rPr>
        <w:t>(ремонт здания администрации д</w:t>
      </w:r>
      <w:r w:rsidRPr="00FE757E">
        <w:rPr>
          <w:rFonts w:ascii="Times New Roman" w:hAnsi="Times New Roman" w:cs="Times New Roman"/>
          <w:sz w:val="26"/>
          <w:szCs w:val="26"/>
        </w:rPr>
        <w:t>е</w:t>
      </w:r>
      <w:r w:rsidRPr="00FE757E">
        <w:rPr>
          <w:rFonts w:ascii="Times New Roman" w:hAnsi="Times New Roman" w:cs="Times New Roman"/>
          <w:sz w:val="26"/>
          <w:szCs w:val="26"/>
        </w:rPr>
        <w:t>монтаж и монтаж окон и дверей, устройство кровли из метало черепицы , обшивка н</w:t>
      </w:r>
      <w:r w:rsidRPr="00FE757E">
        <w:rPr>
          <w:rFonts w:ascii="Times New Roman" w:hAnsi="Times New Roman" w:cs="Times New Roman"/>
          <w:sz w:val="26"/>
          <w:szCs w:val="26"/>
        </w:rPr>
        <w:t>а</w:t>
      </w:r>
      <w:r w:rsidRPr="00FE757E">
        <w:rPr>
          <w:rFonts w:ascii="Times New Roman" w:hAnsi="Times New Roman" w:cs="Times New Roman"/>
          <w:sz w:val="26"/>
          <w:szCs w:val="26"/>
        </w:rPr>
        <w:t xml:space="preserve">ружных стен профильным настилом и другие). </w:t>
      </w:r>
    </w:p>
    <w:p w:rsidR="004C70B4" w:rsidRPr="00FE757E" w:rsidRDefault="004C70B4" w:rsidP="00E626C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6C4">
        <w:rPr>
          <w:rFonts w:ascii="Times New Roman" w:hAnsi="Times New Roman" w:cs="Times New Roman"/>
          <w:b/>
          <w:i/>
          <w:sz w:val="26"/>
          <w:szCs w:val="26"/>
        </w:rPr>
        <w:t>Прочие расходы</w:t>
      </w:r>
      <w:r w:rsidRPr="00FE757E">
        <w:rPr>
          <w:rFonts w:ascii="Times New Roman" w:hAnsi="Times New Roman" w:cs="Times New Roman"/>
          <w:sz w:val="26"/>
          <w:szCs w:val="26"/>
        </w:rPr>
        <w:t xml:space="preserve"> (транспортный налог) составили 12074,65 руб. (план 12074,65 руб., исполнение 100%).</w:t>
      </w:r>
    </w:p>
    <w:p w:rsidR="00DC6FE3" w:rsidRPr="00166660" w:rsidRDefault="00DC6FE3" w:rsidP="00EF03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b/>
          <w:i/>
          <w:sz w:val="26"/>
          <w:szCs w:val="26"/>
          <w:shd w:val="nil"/>
        </w:rPr>
        <w:t>Расходы на предоставление межбюджетных трансфертов из бюджета Тамтачетского муниципального образования в бюджет муниципального образов</w:t>
      </w:r>
      <w:r w:rsidRPr="00166660">
        <w:rPr>
          <w:rFonts w:ascii="Times New Roman" w:hAnsi="Times New Roman" w:cs="Times New Roman"/>
          <w:b/>
          <w:i/>
          <w:sz w:val="26"/>
          <w:szCs w:val="26"/>
          <w:shd w:val="nil"/>
        </w:rPr>
        <w:t>а</w:t>
      </w:r>
      <w:r w:rsidRPr="00166660">
        <w:rPr>
          <w:rFonts w:ascii="Times New Roman" w:hAnsi="Times New Roman" w:cs="Times New Roman"/>
          <w:b/>
          <w:i/>
          <w:sz w:val="26"/>
          <w:szCs w:val="26"/>
          <w:shd w:val="nil"/>
        </w:rPr>
        <w:t>ния «Тайшетский район» на осуществление части полномочий в соответствии с заключенными соглашениями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в общей сумме </w:t>
      </w:r>
      <w:r w:rsidR="00EF0328" w:rsidRPr="00166660">
        <w:rPr>
          <w:rFonts w:ascii="Times New Roman" w:hAnsi="Times New Roman" w:cs="Times New Roman"/>
          <w:b/>
          <w:sz w:val="26"/>
          <w:szCs w:val="26"/>
          <w:shd w:val="nil"/>
        </w:rPr>
        <w:t>509</w:t>
      </w:r>
      <w:r w:rsidR="00421D03" w:rsidRPr="00166660">
        <w:rPr>
          <w:rFonts w:ascii="Times New Roman" w:hAnsi="Times New Roman" w:cs="Times New Roman"/>
          <w:b/>
          <w:sz w:val="26"/>
          <w:szCs w:val="26"/>
          <w:shd w:val="nil"/>
        </w:rPr>
        <w:t>,5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="00EF0328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руб., фактическое исполнение составило </w:t>
      </w:r>
      <w:r w:rsidR="00EF0328" w:rsidRPr="00166660">
        <w:rPr>
          <w:rFonts w:ascii="Times New Roman" w:hAnsi="Times New Roman" w:cs="Times New Roman"/>
          <w:sz w:val="26"/>
          <w:szCs w:val="26"/>
          <w:shd w:val="nil"/>
        </w:rPr>
        <w:t>509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>,5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 или 100 %, из них перечислены межбюджетные трансферты:</w:t>
      </w:r>
    </w:p>
    <w:p w:rsidR="00DC6FE3" w:rsidRPr="00166660" w:rsidRDefault="00DC6FE3" w:rsidP="00EF03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  <w:shd w:val="nil"/>
        </w:rPr>
        <w:t>- по формированию, исполнению бюджета поселения в соответствии с заключе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>н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>ным соглашением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 xml:space="preserve"> №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91 от 08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>.1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1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>.201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7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г. в сумме </w:t>
      </w:r>
      <w:r w:rsidR="00EF0328" w:rsidRPr="00166660">
        <w:rPr>
          <w:rFonts w:ascii="Times New Roman" w:hAnsi="Times New Roman" w:cs="Times New Roman"/>
          <w:sz w:val="26"/>
          <w:szCs w:val="26"/>
          <w:shd w:val="nil"/>
        </w:rPr>
        <w:t>4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26,9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 при плане 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426,9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руб., исполнение 100 % (централизованная бухгалтерия в сумме 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338,8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руб., юрист в сумме 22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>,0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руб., казначейский отдел 27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>,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>5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руб., муниципальный заказ </w:t>
      </w:r>
      <w:r w:rsidR="00E626C4">
        <w:rPr>
          <w:rFonts w:ascii="Times New Roman" w:hAnsi="Times New Roman" w:cs="Times New Roman"/>
          <w:sz w:val="26"/>
          <w:szCs w:val="26"/>
          <w:shd w:val="nil"/>
        </w:rPr>
        <w:t>38,5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руб.)</w:t>
      </w:r>
    </w:p>
    <w:p w:rsidR="00DC6FE3" w:rsidRPr="00166660" w:rsidRDefault="00DC6FE3" w:rsidP="00EF0328">
      <w:pPr>
        <w:ind w:firstLine="709"/>
        <w:jc w:val="both"/>
        <w:rPr>
          <w:rFonts w:ascii="Times New Roman" w:hAnsi="Times New Roman" w:cs="Times New Roman"/>
          <w:sz w:val="26"/>
          <w:szCs w:val="26"/>
          <w:shd w:val="nil"/>
        </w:rPr>
      </w:pPr>
      <w:r w:rsidRPr="00166660">
        <w:rPr>
          <w:rFonts w:ascii="Times New Roman" w:hAnsi="Times New Roman" w:cs="Times New Roman"/>
          <w:sz w:val="26"/>
          <w:szCs w:val="26"/>
          <w:shd w:val="nil"/>
        </w:rPr>
        <w:t>- на осуществление внешнего муниципального финансового контроля – 108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>,3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lastRenderedPageBreak/>
        <w:t>руб. План 108</w:t>
      </w:r>
      <w:r w:rsidR="00421D03" w:rsidRPr="00166660">
        <w:rPr>
          <w:rFonts w:ascii="Times New Roman" w:hAnsi="Times New Roman" w:cs="Times New Roman"/>
          <w:sz w:val="26"/>
          <w:szCs w:val="26"/>
          <w:shd w:val="nil"/>
        </w:rPr>
        <w:t>,3 тыс.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руб. исполнен на 100%.</w:t>
      </w:r>
    </w:p>
    <w:p w:rsidR="00F91D93" w:rsidRDefault="00F91D93" w:rsidP="001811C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88B" w:rsidRDefault="00AF488B" w:rsidP="00A5367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6660">
        <w:rPr>
          <w:rFonts w:ascii="Times New Roman" w:hAnsi="Times New Roman" w:cs="Times New Roman"/>
          <w:b/>
          <w:sz w:val="26"/>
          <w:szCs w:val="26"/>
          <w:u w:val="single"/>
        </w:rPr>
        <w:t>По подразделу 11 "Резервный фонд"</w:t>
      </w:r>
    </w:p>
    <w:p w:rsidR="00EF3B3D" w:rsidRPr="00FE757E" w:rsidRDefault="00EF3B3D" w:rsidP="00EF3B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Средства резервного фонда были запланированы в сумме 1000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E757E">
        <w:rPr>
          <w:rFonts w:ascii="Times New Roman" w:hAnsi="Times New Roman" w:cs="Times New Roman"/>
          <w:sz w:val="26"/>
          <w:szCs w:val="26"/>
        </w:rPr>
        <w:t>Непредв</w:t>
      </w:r>
      <w:r w:rsidRPr="00FE757E">
        <w:rPr>
          <w:rFonts w:ascii="Times New Roman" w:hAnsi="Times New Roman" w:cs="Times New Roman"/>
          <w:sz w:val="26"/>
          <w:szCs w:val="26"/>
        </w:rPr>
        <w:t>и</w:t>
      </w:r>
      <w:r w:rsidRPr="00FE757E">
        <w:rPr>
          <w:rFonts w:ascii="Times New Roman" w:hAnsi="Times New Roman" w:cs="Times New Roman"/>
          <w:sz w:val="26"/>
          <w:szCs w:val="26"/>
        </w:rPr>
        <w:t>денные р</w:t>
      </w:r>
      <w:r>
        <w:rPr>
          <w:rFonts w:ascii="Times New Roman" w:hAnsi="Times New Roman" w:cs="Times New Roman"/>
          <w:sz w:val="26"/>
          <w:szCs w:val="26"/>
        </w:rPr>
        <w:t>асходы на мероприятия, связанные</w:t>
      </w:r>
      <w:r w:rsidRPr="00FE757E">
        <w:rPr>
          <w:rFonts w:ascii="Times New Roman" w:hAnsi="Times New Roman" w:cs="Times New Roman"/>
          <w:sz w:val="26"/>
          <w:szCs w:val="26"/>
        </w:rPr>
        <w:t xml:space="preserve"> с ликвидацией стихийных бедствий и др</w:t>
      </w:r>
      <w:r w:rsidRPr="00FE757E">
        <w:rPr>
          <w:rFonts w:ascii="Times New Roman" w:hAnsi="Times New Roman" w:cs="Times New Roman"/>
          <w:sz w:val="26"/>
          <w:szCs w:val="26"/>
        </w:rPr>
        <w:t>у</w:t>
      </w:r>
      <w:r w:rsidRPr="00FE757E">
        <w:rPr>
          <w:rFonts w:ascii="Times New Roman" w:hAnsi="Times New Roman" w:cs="Times New Roman"/>
          <w:sz w:val="26"/>
          <w:szCs w:val="26"/>
        </w:rPr>
        <w:t xml:space="preserve">гих чрезвычайных ситуаций не осуществлялись. </w:t>
      </w:r>
    </w:p>
    <w:p w:rsidR="00F91D93" w:rsidRDefault="00AF488B" w:rsidP="00EF3B3D">
      <w:pPr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sz w:val="26"/>
          <w:szCs w:val="26"/>
        </w:rPr>
        <w:tab/>
      </w:r>
    </w:p>
    <w:p w:rsidR="00EF3B3D" w:rsidRPr="00FE757E" w:rsidRDefault="00AF488B" w:rsidP="00EF3B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rFonts w:ascii="Times New Roman" w:hAnsi="Times New Roman" w:cs="Times New Roman"/>
          <w:b/>
          <w:sz w:val="26"/>
          <w:szCs w:val="26"/>
          <w:u w:val="single"/>
          <w:shd w:val="nil"/>
        </w:rPr>
        <w:t>По подразделу 13 «Другие общегосударственные вопросы»</w:t>
      </w: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 </w:t>
      </w:r>
      <w:r w:rsidR="00EF3B3D" w:rsidRPr="00FE757E">
        <w:rPr>
          <w:rFonts w:ascii="Times New Roman" w:hAnsi="Times New Roman" w:cs="Times New Roman"/>
          <w:sz w:val="26"/>
          <w:szCs w:val="26"/>
        </w:rPr>
        <w:t>расходы составили 0 руб. (план 700,00 руб., исполнение 0 %).</w:t>
      </w:r>
    </w:p>
    <w:p w:rsidR="00EF3B3D" w:rsidRPr="00FE757E" w:rsidRDefault="00EF3B3D" w:rsidP="00EF3B3D">
      <w:pPr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Средства субвенции из областного бюджета для осуществления областного гос</w:t>
      </w:r>
      <w:r w:rsidRPr="00FE757E">
        <w:rPr>
          <w:rFonts w:ascii="Times New Roman" w:hAnsi="Times New Roman" w:cs="Times New Roman"/>
          <w:sz w:val="26"/>
          <w:szCs w:val="26"/>
        </w:rPr>
        <w:t>у</w:t>
      </w:r>
      <w:r w:rsidRPr="00FE757E">
        <w:rPr>
          <w:rFonts w:ascii="Times New Roman" w:hAnsi="Times New Roman" w:cs="Times New Roman"/>
          <w:sz w:val="26"/>
          <w:szCs w:val="26"/>
        </w:rPr>
        <w:t>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</w:t>
      </w:r>
      <w:r w:rsidRPr="00FE757E">
        <w:rPr>
          <w:rFonts w:ascii="Times New Roman" w:hAnsi="Times New Roman" w:cs="Times New Roman"/>
          <w:sz w:val="26"/>
          <w:szCs w:val="26"/>
        </w:rPr>
        <w:t>о</w:t>
      </w:r>
      <w:r w:rsidRPr="00FE757E">
        <w:rPr>
          <w:rFonts w:ascii="Times New Roman" w:hAnsi="Times New Roman" w:cs="Times New Roman"/>
          <w:sz w:val="26"/>
          <w:szCs w:val="26"/>
        </w:rPr>
        <w:t>нарушениях, предусмотренных отдельными законами Иркутской области об админис</w:t>
      </w:r>
      <w:r w:rsidRPr="00FE757E">
        <w:rPr>
          <w:rFonts w:ascii="Times New Roman" w:hAnsi="Times New Roman" w:cs="Times New Roman"/>
          <w:sz w:val="26"/>
          <w:szCs w:val="26"/>
        </w:rPr>
        <w:t>т</w:t>
      </w:r>
      <w:r w:rsidRPr="00FE757E">
        <w:rPr>
          <w:rFonts w:ascii="Times New Roman" w:hAnsi="Times New Roman" w:cs="Times New Roman"/>
          <w:sz w:val="26"/>
          <w:szCs w:val="26"/>
        </w:rPr>
        <w:t>ративной ответственности, запланированные в сумме 700 руб., не востребованы, так как не составлялись протоколы об административных правонарушениях.</w:t>
      </w:r>
    </w:p>
    <w:p w:rsidR="00F91D93" w:rsidRDefault="00F91D93" w:rsidP="00EF3B3D">
      <w:pPr>
        <w:ind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nil"/>
        </w:rPr>
      </w:pPr>
    </w:p>
    <w:p w:rsidR="00EF3B3D" w:rsidRPr="00EF3B3D" w:rsidRDefault="00EF3B3D" w:rsidP="008E7DB6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F3B3D">
        <w:rPr>
          <w:rFonts w:ascii="Times New Roman" w:hAnsi="Times New Roman" w:cs="Times New Roman"/>
          <w:b/>
          <w:sz w:val="26"/>
          <w:szCs w:val="26"/>
        </w:rPr>
        <w:t>Раздел 02 «Национальная оборона»</w:t>
      </w:r>
    </w:p>
    <w:p w:rsidR="00EF3B3D" w:rsidRPr="00FE757E" w:rsidRDefault="00EF3B3D" w:rsidP="00EF3B3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3B3D">
        <w:rPr>
          <w:rFonts w:ascii="Times New Roman" w:hAnsi="Times New Roman" w:cs="Times New Roman"/>
          <w:b/>
          <w:sz w:val="26"/>
          <w:szCs w:val="26"/>
          <w:u w:val="single"/>
        </w:rPr>
        <w:t>По подразделу 03 «Мобилизационная и вневойсковая подготовка</w:t>
      </w:r>
      <w:r w:rsidRPr="00FE757E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FE757E">
        <w:rPr>
          <w:rFonts w:ascii="Times New Roman" w:hAnsi="Times New Roman" w:cs="Times New Roman"/>
          <w:sz w:val="26"/>
          <w:szCs w:val="26"/>
        </w:rPr>
        <w:t>а 2018 год расходы составили 85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(план 85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руб., исполнение 100%):</w:t>
      </w:r>
    </w:p>
    <w:p w:rsidR="00EF3B3D" w:rsidRPr="00FE757E" w:rsidRDefault="00EF3B3D" w:rsidP="00EF3B3D">
      <w:pPr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расходы на оплату труда и начисления на выплаты по оплате труда работника военно-учетного стола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FE757E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F3B3D" w:rsidRPr="00FE757E" w:rsidRDefault="00EF3B3D" w:rsidP="00EF3B3D">
      <w:pPr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расходы на приобретения канцелярских принадлежностей для работника военно-учетного стола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FE757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,3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F3B3D" w:rsidRDefault="00EF3B3D" w:rsidP="00EF3B3D">
      <w:pPr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командировочные расходы</w:t>
      </w:r>
      <w:r>
        <w:rPr>
          <w:rFonts w:ascii="Times New Roman" w:hAnsi="Times New Roman" w:cs="Times New Roman"/>
          <w:sz w:val="26"/>
          <w:szCs w:val="26"/>
        </w:rPr>
        <w:t xml:space="preserve"> в сумме 0,</w:t>
      </w:r>
      <w:r w:rsidRPr="00FE757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F3B3D" w:rsidRPr="00FE757E" w:rsidRDefault="00EF3B3D" w:rsidP="00EF3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3D" w:rsidRPr="00EF3B3D" w:rsidRDefault="00EF3B3D" w:rsidP="008E7DB6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F3B3D">
        <w:rPr>
          <w:rFonts w:ascii="Times New Roman" w:hAnsi="Times New Roman" w:cs="Times New Roman"/>
          <w:b/>
          <w:sz w:val="26"/>
          <w:szCs w:val="26"/>
        </w:rPr>
        <w:t>Раздел 03 «Национальная безопасность и правоохранительная деятельность»</w:t>
      </w:r>
    </w:p>
    <w:p w:rsidR="00EF3B3D" w:rsidRPr="00FE757E" w:rsidRDefault="00EF3B3D" w:rsidP="00EF3B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За 2018 г. по разделу 03 подразделу 09 «Защита населения и территории от чре</w:t>
      </w:r>
      <w:r w:rsidRPr="00FE757E">
        <w:rPr>
          <w:rFonts w:ascii="Times New Roman" w:hAnsi="Times New Roman" w:cs="Times New Roman"/>
          <w:sz w:val="26"/>
          <w:szCs w:val="26"/>
        </w:rPr>
        <w:t>з</w:t>
      </w:r>
      <w:r w:rsidRPr="00FE757E">
        <w:rPr>
          <w:rFonts w:ascii="Times New Roman" w:hAnsi="Times New Roman" w:cs="Times New Roman"/>
          <w:sz w:val="26"/>
          <w:szCs w:val="26"/>
        </w:rPr>
        <w:t>вычайных ситуаций природного и техногенного характера, гражданская оборона» ра</w:t>
      </w:r>
      <w:r w:rsidRPr="00FE757E">
        <w:rPr>
          <w:rFonts w:ascii="Times New Roman" w:hAnsi="Times New Roman" w:cs="Times New Roman"/>
          <w:sz w:val="26"/>
          <w:szCs w:val="26"/>
        </w:rPr>
        <w:t>с</w:t>
      </w:r>
      <w:r w:rsidRPr="00FE757E">
        <w:rPr>
          <w:rFonts w:ascii="Times New Roman" w:hAnsi="Times New Roman" w:cs="Times New Roman"/>
          <w:sz w:val="26"/>
          <w:szCs w:val="26"/>
        </w:rPr>
        <w:t>ходы составили 44</w:t>
      </w:r>
      <w:r>
        <w:rPr>
          <w:rFonts w:ascii="Times New Roman" w:hAnsi="Times New Roman" w:cs="Times New Roman"/>
          <w:sz w:val="26"/>
          <w:szCs w:val="26"/>
        </w:rPr>
        <w:t>,4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(план 44</w:t>
      </w:r>
      <w:r>
        <w:rPr>
          <w:rFonts w:ascii="Times New Roman" w:hAnsi="Times New Roman" w:cs="Times New Roman"/>
          <w:sz w:val="26"/>
          <w:szCs w:val="26"/>
        </w:rPr>
        <w:t>,4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руб., исполнение составило 99,9%).</w:t>
      </w:r>
    </w:p>
    <w:p w:rsidR="00EF3B3D" w:rsidRPr="00FE757E" w:rsidRDefault="00EF3B3D" w:rsidP="00EF3B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Осуществлены расходы: на приобретение пожарных дымовых извещателей в к</w:t>
      </w:r>
      <w:r w:rsidRPr="00FE757E">
        <w:rPr>
          <w:rFonts w:ascii="Times New Roman" w:hAnsi="Times New Roman" w:cs="Times New Roman"/>
          <w:sz w:val="26"/>
          <w:szCs w:val="26"/>
        </w:rPr>
        <w:t>о</w:t>
      </w:r>
      <w:r w:rsidRPr="00FE757E">
        <w:rPr>
          <w:rFonts w:ascii="Times New Roman" w:hAnsi="Times New Roman" w:cs="Times New Roman"/>
          <w:sz w:val="26"/>
          <w:szCs w:val="26"/>
        </w:rPr>
        <w:t>личестве трех штук, мотопомпы.</w:t>
      </w:r>
    </w:p>
    <w:p w:rsidR="00EF3B3D" w:rsidRDefault="00EF3B3D" w:rsidP="00EF3B3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B3D" w:rsidRPr="00FE757E" w:rsidRDefault="00EF3B3D" w:rsidP="008E7DB6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</w:rPr>
        <w:t>Раздел 04 "Национальная экономика"</w:t>
      </w:r>
    </w:p>
    <w:p w:rsidR="00EF3B3D" w:rsidRPr="00FE757E" w:rsidRDefault="00EF3B3D" w:rsidP="002B7B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 xml:space="preserve">По данному разделу </w:t>
      </w:r>
      <w:r w:rsidR="002B7BC3">
        <w:rPr>
          <w:rFonts w:ascii="Times New Roman" w:hAnsi="Times New Roman" w:cs="Times New Roman"/>
          <w:sz w:val="26"/>
          <w:szCs w:val="26"/>
        </w:rPr>
        <w:t>общая сумма плановых назначений на 2018 год составила 3409,4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руб., фактическое исполнение в 2018 году составило </w:t>
      </w:r>
      <w:r w:rsidR="002B7BC3">
        <w:rPr>
          <w:rFonts w:ascii="Times New Roman" w:hAnsi="Times New Roman" w:cs="Times New Roman"/>
          <w:sz w:val="26"/>
          <w:szCs w:val="26"/>
        </w:rPr>
        <w:t>2069,2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или 60,</w:t>
      </w:r>
      <w:r w:rsidR="002B7BC3">
        <w:rPr>
          <w:rFonts w:ascii="Times New Roman" w:hAnsi="Times New Roman" w:cs="Times New Roman"/>
          <w:sz w:val="26"/>
          <w:szCs w:val="26"/>
        </w:rPr>
        <w:t>7</w:t>
      </w:r>
      <w:r w:rsidRPr="00FE757E">
        <w:rPr>
          <w:rFonts w:ascii="Times New Roman" w:hAnsi="Times New Roman" w:cs="Times New Roman"/>
          <w:sz w:val="26"/>
          <w:szCs w:val="26"/>
        </w:rPr>
        <w:t>% от плановых назначений.</w:t>
      </w:r>
    </w:p>
    <w:p w:rsidR="00EF3B3D" w:rsidRPr="00FE757E" w:rsidRDefault="00EF3B3D" w:rsidP="002B7B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  <w:u w:val="single"/>
        </w:rPr>
        <w:t>Подраздел 01 "Общеэкономические вопросы".</w:t>
      </w:r>
      <w:r w:rsidRPr="00FE757E">
        <w:rPr>
          <w:rFonts w:ascii="Times New Roman" w:hAnsi="Times New Roman" w:cs="Times New Roman"/>
          <w:sz w:val="26"/>
          <w:szCs w:val="26"/>
        </w:rPr>
        <w:t xml:space="preserve"> По целевой статье 9120073110 за счет субвенции из областного бюджета предусмотрены расходы на осуществление отдельных областных государственных полномочий в области регулирования тарифов в сфере водоснабжения и водоотведения. Исполнение за 2018 год составило </w:t>
      </w:r>
      <w:r w:rsidR="002B7BC3">
        <w:rPr>
          <w:rFonts w:ascii="Times New Roman" w:hAnsi="Times New Roman" w:cs="Times New Roman"/>
          <w:sz w:val="26"/>
          <w:szCs w:val="26"/>
        </w:rPr>
        <w:t xml:space="preserve">23,5 тыс. </w:t>
      </w:r>
      <w:r w:rsidRPr="00FE757E">
        <w:rPr>
          <w:rFonts w:ascii="Times New Roman" w:hAnsi="Times New Roman" w:cs="Times New Roman"/>
          <w:sz w:val="26"/>
          <w:szCs w:val="26"/>
        </w:rPr>
        <w:t>руб. при плане – 33</w:t>
      </w:r>
      <w:r w:rsidR="002B7BC3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6</w:t>
      </w:r>
      <w:r w:rsidR="002B7BC3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или 70,0%. В связи с отсутствием потребности в использов</w:t>
      </w:r>
      <w:r w:rsidRPr="00FE757E">
        <w:rPr>
          <w:rFonts w:ascii="Times New Roman" w:hAnsi="Times New Roman" w:cs="Times New Roman"/>
          <w:sz w:val="26"/>
          <w:szCs w:val="26"/>
        </w:rPr>
        <w:t>а</w:t>
      </w:r>
      <w:r w:rsidRPr="00FE757E">
        <w:rPr>
          <w:rFonts w:ascii="Times New Roman" w:hAnsi="Times New Roman" w:cs="Times New Roman"/>
          <w:sz w:val="26"/>
          <w:szCs w:val="26"/>
        </w:rPr>
        <w:t>нии субсидии, по Тамтачетскому муниципальному образованию из областного бюджета субвенция не получена в сумме 10</w:t>
      </w:r>
      <w:r w:rsidR="002B7BC3">
        <w:rPr>
          <w:rFonts w:ascii="Times New Roman" w:hAnsi="Times New Roman" w:cs="Times New Roman"/>
          <w:sz w:val="26"/>
          <w:szCs w:val="26"/>
        </w:rPr>
        <w:t>,1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066F55" w:rsidRPr="002B7BC3" w:rsidRDefault="00066F55" w:rsidP="006259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7BC3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подразделу 09 «Дорожное хозяйство (дорожные фонды)» </w:t>
      </w:r>
    </w:p>
    <w:p w:rsidR="00492797" w:rsidRPr="00166660" w:rsidRDefault="00250CCB" w:rsidP="004927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6660">
        <w:rPr>
          <w:b/>
          <w:sz w:val="26"/>
          <w:szCs w:val="26"/>
          <w:shd w:val="nil"/>
        </w:rPr>
        <w:tab/>
      </w:r>
      <w:r w:rsidR="00492797" w:rsidRPr="00166660">
        <w:rPr>
          <w:rFonts w:ascii="Times New Roman" w:hAnsi="Times New Roman" w:cs="Times New Roman"/>
          <w:sz w:val="26"/>
          <w:szCs w:val="26"/>
        </w:rPr>
        <w:t>В соответствии с п. 4 Положения о муниципальном дорожном фонде в составе г</w:t>
      </w:r>
      <w:r w:rsidR="00492797" w:rsidRPr="00166660">
        <w:rPr>
          <w:rFonts w:ascii="Times New Roman" w:hAnsi="Times New Roman" w:cs="Times New Roman"/>
          <w:sz w:val="26"/>
          <w:szCs w:val="26"/>
        </w:rPr>
        <w:t>о</w:t>
      </w:r>
      <w:r w:rsidR="00492797" w:rsidRPr="00166660">
        <w:rPr>
          <w:rFonts w:ascii="Times New Roman" w:hAnsi="Times New Roman" w:cs="Times New Roman"/>
          <w:sz w:val="26"/>
          <w:szCs w:val="26"/>
        </w:rPr>
        <w:t>довой бюджетной отчетности  представлен отчет об использовании бюджетных асси</w:t>
      </w:r>
      <w:r w:rsidR="00492797" w:rsidRPr="00166660">
        <w:rPr>
          <w:rFonts w:ascii="Times New Roman" w:hAnsi="Times New Roman" w:cs="Times New Roman"/>
          <w:sz w:val="26"/>
          <w:szCs w:val="26"/>
        </w:rPr>
        <w:t>г</w:t>
      </w:r>
      <w:r w:rsidR="00492797" w:rsidRPr="00166660">
        <w:rPr>
          <w:rFonts w:ascii="Times New Roman" w:hAnsi="Times New Roman" w:cs="Times New Roman"/>
          <w:sz w:val="26"/>
          <w:szCs w:val="26"/>
        </w:rPr>
        <w:t xml:space="preserve">нований дорожного фонда за </w:t>
      </w:r>
      <w:r w:rsidR="00B11C95">
        <w:rPr>
          <w:rFonts w:ascii="Times New Roman" w:hAnsi="Times New Roman" w:cs="Times New Roman"/>
          <w:sz w:val="26"/>
          <w:szCs w:val="26"/>
        </w:rPr>
        <w:t>2018</w:t>
      </w:r>
      <w:r w:rsidR="00492797" w:rsidRPr="00166660">
        <w:rPr>
          <w:rFonts w:ascii="Times New Roman" w:hAnsi="Times New Roman" w:cs="Times New Roman"/>
          <w:sz w:val="26"/>
          <w:szCs w:val="26"/>
        </w:rPr>
        <w:t xml:space="preserve"> год.</w:t>
      </w:r>
      <w:r w:rsidR="00492797" w:rsidRPr="00166660">
        <w:rPr>
          <w:rFonts w:ascii="Times New Roman" w:hAnsi="Times New Roman" w:cs="Times New Roman"/>
          <w:sz w:val="26"/>
          <w:szCs w:val="26"/>
        </w:rPr>
        <w:tab/>
      </w:r>
    </w:p>
    <w:p w:rsidR="00250CCB" w:rsidRPr="00166660" w:rsidRDefault="00250CCB" w:rsidP="00492797">
      <w:pPr>
        <w:pStyle w:val="ConsPlusTitle"/>
        <w:widowControl/>
        <w:ind w:firstLine="540"/>
        <w:rPr>
          <w:b w:val="0"/>
          <w:sz w:val="26"/>
          <w:szCs w:val="26"/>
          <w:shd w:val="nil"/>
        </w:rPr>
      </w:pPr>
      <w:r w:rsidRPr="00166660">
        <w:rPr>
          <w:b w:val="0"/>
          <w:sz w:val="26"/>
          <w:szCs w:val="26"/>
          <w:shd w:val="nil"/>
        </w:rPr>
        <w:t xml:space="preserve">Объем утвержденных бюджетных ассигнований на </w:t>
      </w:r>
      <w:r w:rsidR="00B11C95">
        <w:rPr>
          <w:b w:val="0"/>
          <w:sz w:val="26"/>
          <w:szCs w:val="26"/>
          <w:shd w:val="nil"/>
        </w:rPr>
        <w:t>2018</w:t>
      </w:r>
      <w:r w:rsidRPr="00166660">
        <w:rPr>
          <w:b w:val="0"/>
          <w:sz w:val="26"/>
          <w:szCs w:val="26"/>
          <w:shd w:val="nil"/>
        </w:rPr>
        <w:t xml:space="preserve"> год составил </w:t>
      </w:r>
      <w:r w:rsidR="002948C7">
        <w:rPr>
          <w:b w:val="0"/>
          <w:sz w:val="26"/>
          <w:szCs w:val="26"/>
          <w:shd w:val="nil"/>
        </w:rPr>
        <w:t>3409,4</w:t>
      </w:r>
      <w:r w:rsidRPr="00166660">
        <w:rPr>
          <w:b w:val="0"/>
          <w:sz w:val="26"/>
          <w:szCs w:val="26"/>
          <w:shd w:val="nil"/>
        </w:rPr>
        <w:t xml:space="preserve"> тыс. руб., в том числе акцизы на автомобильный бензин, дизельное топливо, моторные ма</w:t>
      </w:r>
      <w:r w:rsidRPr="00166660">
        <w:rPr>
          <w:b w:val="0"/>
          <w:sz w:val="26"/>
          <w:szCs w:val="26"/>
          <w:shd w:val="nil"/>
        </w:rPr>
        <w:t>с</w:t>
      </w:r>
      <w:r w:rsidRPr="00166660">
        <w:rPr>
          <w:b w:val="0"/>
          <w:sz w:val="26"/>
          <w:szCs w:val="26"/>
          <w:shd w:val="nil"/>
        </w:rPr>
        <w:lastRenderedPageBreak/>
        <w:t xml:space="preserve">ла, производимые на территории РФ </w:t>
      </w:r>
      <w:r w:rsidR="00681B17" w:rsidRPr="00166660">
        <w:rPr>
          <w:b w:val="0"/>
          <w:sz w:val="26"/>
          <w:szCs w:val="26"/>
          <w:shd w:val="nil"/>
        </w:rPr>
        <w:t>–</w:t>
      </w:r>
      <w:r w:rsidRPr="00166660">
        <w:rPr>
          <w:b w:val="0"/>
          <w:sz w:val="26"/>
          <w:szCs w:val="26"/>
          <w:shd w:val="nil"/>
        </w:rPr>
        <w:t xml:space="preserve"> </w:t>
      </w:r>
      <w:r w:rsidR="002948C7">
        <w:rPr>
          <w:b w:val="0"/>
          <w:sz w:val="26"/>
          <w:szCs w:val="26"/>
          <w:shd w:val="nil"/>
        </w:rPr>
        <w:t>1944,8</w:t>
      </w:r>
      <w:r w:rsidRPr="00166660">
        <w:rPr>
          <w:b w:val="0"/>
          <w:sz w:val="26"/>
          <w:szCs w:val="26"/>
          <w:shd w:val="nil"/>
        </w:rPr>
        <w:t xml:space="preserve"> тыс. руб., остатки не использованных средств на 01.01.</w:t>
      </w:r>
      <w:r w:rsidR="00B11C95">
        <w:rPr>
          <w:b w:val="0"/>
          <w:sz w:val="26"/>
          <w:szCs w:val="26"/>
          <w:shd w:val="nil"/>
        </w:rPr>
        <w:t>2018</w:t>
      </w:r>
      <w:r w:rsidRPr="00166660">
        <w:rPr>
          <w:b w:val="0"/>
          <w:sz w:val="26"/>
          <w:szCs w:val="26"/>
          <w:shd w:val="nil"/>
        </w:rPr>
        <w:t xml:space="preserve"> г. в сумме </w:t>
      </w:r>
      <w:r w:rsidR="002948C7">
        <w:rPr>
          <w:b w:val="0"/>
          <w:sz w:val="26"/>
          <w:szCs w:val="26"/>
          <w:shd w:val="nil"/>
        </w:rPr>
        <w:t>1464,6</w:t>
      </w:r>
      <w:r w:rsidRPr="00166660">
        <w:rPr>
          <w:b w:val="0"/>
          <w:sz w:val="26"/>
          <w:szCs w:val="26"/>
          <w:shd w:val="nil"/>
        </w:rPr>
        <w:t xml:space="preserve"> тыс. руб.</w:t>
      </w:r>
    </w:p>
    <w:p w:rsidR="00593743" w:rsidRPr="00166660" w:rsidRDefault="00230FD9" w:rsidP="00593743">
      <w:pPr>
        <w:ind w:firstLine="540"/>
        <w:jc w:val="both"/>
        <w:rPr>
          <w:rFonts w:ascii="Times New Roman" w:hAnsi="Times New Roman" w:cs="Times New Roman"/>
          <w:sz w:val="26"/>
          <w:szCs w:val="26"/>
          <w:shd w:val="nil"/>
        </w:rPr>
      </w:pPr>
      <w:r w:rsidRPr="00166660">
        <w:rPr>
          <w:rFonts w:ascii="Times New Roman" w:hAnsi="Times New Roman" w:cs="Times New Roman"/>
          <w:sz w:val="26"/>
          <w:szCs w:val="26"/>
        </w:rPr>
        <w:t xml:space="preserve">Фактически за </w:t>
      </w:r>
      <w:r w:rsidR="00B11C95">
        <w:rPr>
          <w:rFonts w:ascii="Times New Roman" w:hAnsi="Times New Roman" w:cs="Times New Roman"/>
          <w:sz w:val="26"/>
          <w:szCs w:val="26"/>
        </w:rPr>
        <w:t>2018</w:t>
      </w:r>
      <w:r w:rsidRPr="00166660">
        <w:rPr>
          <w:rFonts w:ascii="Times New Roman" w:hAnsi="Times New Roman" w:cs="Times New Roman"/>
          <w:sz w:val="26"/>
          <w:szCs w:val="26"/>
        </w:rPr>
        <w:t xml:space="preserve"> год в бюджет поступило доходов </w:t>
      </w:r>
      <w:r w:rsidR="00681B17" w:rsidRPr="00166660">
        <w:rPr>
          <w:rFonts w:ascii="Times New Roman" w:hAnsi="Times New Roman" w:cs="Times New Roman"/>
          <w:sz w:val="26"/>
          <w:szCs w:val="26"/>
        </w:rPr>
        <w:t>в дорожный фонд</w:t>
      </w:r>
      <w:r w:rsidRPr="00166660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8A4CB6" w:rsidRPr="00166660">
        <w:rPr>
          <w:rFonts w:ascii="Times New Roman" w:hAnsi="Times New Roman" w:cs="Times New Roman"/>
          <w:sz w:val="26"/>
          <w:szCs w:val="26"/>
        </w:rPr>
        <w:t xml:space="preserve"> </w:t>
      </w:r>
      <w:r w:rsidR="002948C7">
        <w:rPr>
          <w:rFonts w:ascii="Times New Roman" w:hAnsi="Times New Roman" w:cs="Times New Roman"/>
          <w:sz w:val="26"/>
          <w:szCs w:val="26"/>
        </w:rPr>
        <w:t>1968,9</w:t>
      </w:r>
      <w:r w:rsidRPr="00166660">
        <w:rPr>
          <w:rFonts w:ascii="Times New Roman" w:hAnsi="Times New Roman" w:cs="Times New Roman"/>
          <w:sz w:val="26"/>
          <w:szCs w:val="26"/>
        </w:rPr>
        <w:t xml:space="preserve"> тыс. руб .,</w:t>
      </w:r>
      <w:r w:rsidR="00020B1E" w:rsidRPr="00166660">
        <w:rPr>
          <w:rFonts w:ascii="Times New Roman" w:hAnsi="Times New Roman" w:cs="Times New Roman"/>
          <w:sz w:val="26"/>
          <w:szCs w:val="26"/>
        </w:rPr>
        <w:t xml:space="preserve"> </w:t>
      </w:r>
      <w:r w:rsidRPr="00166660">
        <w:rPr>
          <w:rFonts w:ascii="Times New Roman" w:hAnsi="Times New Roman" w:cs="Times New Roman"/>
          <w:sz w:val="26"/>
          <w:szCs w:val="26"/>
        </w:rPr>
        <w:t>неиспользованный остаток  дорожного фонда за 201</w:t>
      </w:r>
      <w:r w:rsidR="00492797" w:rsidRPr="00166660">
        <w:rPr>
          <w:rFonts w:ascii="Times New Roman" w:hAnsi="Times New Roman" w:cs="Times New Roman"/>
          <w:sz w:val="26"/>
          <w:szCs w:val="26"/>
        </w:rPr>
        <w:t>6</w:t>
      </w:r>
      <w:r w:rsidRPr="0016666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948C7">
        <w:rPr>
          <w:rFonts w:ascii="Times New Roman" w:hAnsi="Times New Roman" w:cs="Times New Roman"/>
          <w:sz w:val="26"/>
          <w:szCs w:val="26"/>
        </w:rPr>
        <w:t>1464,6</w:t>
      </w:r>
      <w:r w:rsidRPr="00166660">
        <w:rPr>
          <w:rFonts w:ascii="Times New Roman" w:hAnsi="Times New Roman" w:cs="Times New Roman"/>
          <w:sz w:val="26"/>
          <w:szCs w:val="26"/>
        </w:rPr>
        <w:t xml:space="preserve"> тыс. руб., израсходовано средств дорожного фонда в </w:t>
      </w:r>
      <w:r w:rsidR="00B11C95">
        <w:rPr>
          <w:rFonts w:ascii="Times New Roman" w:hAnsi="Times New Roman" w:cs="Times New Roman"/>
          <w:sz w:val="26"/>
          <w:szCs w:val="26"/>
        </w:rPr>
        <w:t>2018</w:t>
      </w:r>
      <w:r w:rsidRPr="0016666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948C7">
        <w:rPr>
          <w:rFonts w:ascii="Times New Roman" w:hAnsi="Times New Roman" w:cs="Times New Roman"/>
          <w:sz w:val="26"/>
          <w:szCs w:val="26"/>
        </w:rPr>
        <w:t>2069,2</w:t>
      </w:r>
      <w:r w:rsidRPr="00166660">
        <w:rPr>
          <w:rFonts w:ascii="Times New Roman" w:hAnsi="Times New Roman" w:cs="Times New Roman"/>
          <w:sz w:val="26"/>
          <w:szCs w:val="26"/>
        </w:rPr>
        <w:t xml:space="preserve"> тыс.руб. По состо</w:t>
      </w:r>
      <w:r w:rsidRPr="00166660">
        <w:rPr>
          <w:rFonts w:ascii="Times New Roman" w:hAnsi="Times New Roman" w:cs="Times New Roman"/>
          <w:sz w:val="26"/>
          <w:szCs w:val="26"/>
        </w:rPr>
        <w:t>я</w:t>
      </w:r>
      <w:r w:rsidRPr="00166660">
        <w:rPr>
          <w:rFonts w:ascii="Times New Roman" w:hAnsi="Times New Roman" w:cs="Times New Roman"/>
          <w:sz w:val="26"/>
          <w:szCs w:val="26"/>
        </w:rPr>
        <w:t xml:space="preserve">нию на 01.01.2018 года не использованный остаток средств дорожного фонда  </w:t>
      </w:r>
      <w:r w:rsidR="008A4CB6" w:rsidRPr="00166660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2948C7">
        <w:rPr>
          <w:rFonts w:ascii="Times New Roman" w:hAnsi="Times New Roman" w:cs="Times New Roman"/>
          <w:sz w:val="26"/>
          <w:szCs w:val="26"/>
        </w:rPr>
        <w:t xml:space="preserve">1364,3 </w:t>
      </w:r>
      <w:r w:rsidRPr="00166660">
        <w:rPr>
          <w:rFonts w:ascii="Times New Roman" w:hAnsi="Times New Roman" w:cs="Times New Roman"/>
          <w:sz w:val="26"/>
          <w:szCs w:val="26"/>
        </w:rPr>
        <w:t>тыс. руб.</w:t>
      </w:r>
      <w:r w:rsidR="00020B1E" w:rsidRPr="00166660">
        <w:rPr>
          <w:rFonts w:ascii="Times New Roman" w:hAnsi="Times New Roman" w:cs="Times New Roman"/>
          <w:sz w:val="26"/>
          <w:szCs w:val="26"/>
          <w:shd w:val="nil"/>
        </w:rPr>
        <w:t xml:space="preserve"> Исполнено </w:t>
      </w:r>
      <w:r w:rsidR="00E05BCB">
        <w:rPr>
          <w:rFonts w:ascii="Times New Roman" w:hAnsi="Times New Roman" w:cs="Times New Roman"/>
          <w:sz w:val="26"/>
          <w:szCs w:val="26"/>
          <w:shd w:val="nil"/>
        </w:rPr>
        <w:t>60,7</w:t>
      </w:r>
      <w:r w:rsidR="00020B1E" w:rsidRPr="00166660">
        <w:rPr>
          <w:rFonts w:ascii="Times New Roman" w:hAnsi="Times New Roman" w:cs="Times New Roman"/>
          <w:sz w:val="26"/>
          <w:szCs w:val="26"/>
          <w:shd w:val="nil"/>
        </w:rPr>
        <w:t>%</w:t>
      </w:r>
      <w:r w:rsidR="00593743" w:rsidRPr="00166660">
        <w:rPr>
          <w:rFonts w:ascii="Times New Roman" w:hAnsi="Times New Roman" w:cs="Times New Roman"/>
          <w:sz w:val="26"/>
          <w:szCs w:val="26"/>
          <w:shd w:val="nil"/>
        </w:rPr>
        <w:t>.</w:t>
      </w:r>
    </w:p>
    <w:p w:rsidR="00492797" w:rsidRPr="00166660" w:rsidRDefault="00492797" w:rsidP="00492797">
      <w:pPr>
        <w:ind w:firstLine="540"/>
        <w:jc w:val="both"/>
        <w:rPr>
          <w:rFonts w:ascii="Times New Roman" w:hAnsi="Times New Roman" w:cs="Times New Roman"/>
          <w:sz w:val="26"/>
          <w:szCs w:val="26"/>
          <w:shd w:val="nil"/>
        </w:rPr>
      </w:pPr>
      <w:r w:rsidRPr="00166660">
        <w:rPr>
          <w:rFonts w:ascii="Times New Roman" w:hAnsi="Times New Roman" w:cs="Times New Roman"/>
          <w:sz w:val="26"/>
          <w:szCs w:val="26"/>
          <w:shd w:val="nil"/>
        </w:rPr>
        <w:t xml:space="preserve">Средства муниципального дорожного фонда были использованы на содержание дорог общего пользования местного значения: очистку дорог в зимний период от снега, грейдерование улиц в летний период. </w:t>
      </w:r>
    </w:p>
    <w:p w:rsidR="00F91D93" w:rsidRDefault="00E05BCB" w:rsidP="00593743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nil"/>
        </w:rPr>
      </w:pPr>
      <w:r w:rsidRPr="00FE757E">
        <w:rPr>
          <w:rFonts w:ascii="Times New Roman" w:hAnsi="Times New Roman" w:cs="Times New Roman"/>
          <w:sz w:val="26"/>
          <w:szCs w:val="26"/>
        </w:rPr>
        <w:t>Причиной не исполнения плановых назначений является накопление средств для ремонта и содержани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E757E">
        <w:rPr>
          <w:rFonts w:ascii="Times New Roman" w:hAnsi="Times New Roman" w:cs="Times New Roman"/>
          <w:sz w:val="26"/>
          <w:szCs w:val="26"/>
        </w:rPr>
        <w:t xml:space="preserve"> дорог общего пользования местного значения в 2019 году.</w:t>
      </w:r>
    </w:p>
    <w:p w:rsidR="00E05BCB" w:rsidRDefault="00E05BCB" w:rsidP="00593743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nil"/>
        </w:rPr>
      </w:pPr>
    </w:p>
    <w:p w:rsidR="008E7DB6" w:rsidRDefault="00E05BCB" w:rsidP="008E7DB6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05BCB">
        <w:rPr>
          <w:rFonts w:ascii="Times New Roman" w:hAnsi="Times New Roman" w:cs="Times New Roman"/>
          <w:b/>
          <w:sz w:val="26"/>
          <w:szCs w:val="26"/>
        </w:rPr>
        <w:t>Раздел 05 Жилищно-коммунальное хозяйство"</w:t>
      </w:r>
    </w:p>
    <w:p w:rsidR="00E05BCB" w:rsidRPr="00E05BCB" w:rsidRDefault="008E7DB6" w:rsidP="00E05B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05BCB" w:rsidRPr="00E05BCB">
        <w:rPr>
          <w:rFonts w:ascii="Times New Roman" w:hAnsi="Times New Roman" w:cs="Times New Roman"/>
          <w:sz w:val="26"/>
          <w:szCs w:val="26"/>
        </w:rPr>
        <w:t>асходы составили 402</w:t>
      </w:r>
      <w:r w:rsidR="00E05BCB">
        <w:rPr>
          <w:rFonts w:ascii="Times New Roman" w:hAnsi="Times New Roman" w:cs="Times New Roman"/>
          <w:sz w:val="26"/>
          <w:szCs w:val="26"/>
        </w:rPr>
        <w:t>,1 тыс.</w:t>
      </w:r>
      <w:r w:rsidR="00E05BCB" w:rsidRPr="00E05BCB">
        <w:rPr>
          <w:rFonts w:ascii="Times New Roman" w:hAnsi="Times New Roman" w:cs="Times New Roman"/>
          <w:sz w:val="26"/>
          <w:szCs w:val="26"/>
        </w:rPr>
        <w:t xml:space="preserve"> руб.</w:t>
      </w:r>
      <w:r w:rsidR="00E05BCB">
        <w:rPr>
          <w:rFonts w:ascii="Times New Roman" w:hAnsi="Times New Roman" w:cs="Times New Roman"/>
          <w:sz w:val="26"/>
          <w:szCs w:val="26"/>
        </w:rPr>
        <w:t xml:space="preserve"> </w:t>
      </w:r>
      <w:r w:rsidR="00E05BCB" w:rsidRPr="00E05BCB">
        <w:rPr>
          <w:rFonts w:ascii="Times New Roman" w:hAnsi="Times New Roman" w:cs="Times New Roman"/>
          <w:sz w:val="26"/>
          <w:szCs w:val="26"/>
        </w:rPr>
        <w:t>(план 402</w:t>
      </w:r>
      <w:r w:rsidR="00E05BCB">
        <w:rPr>
          <w:rFonts w:ascii="Times New Roman" w:hAnsi="Times New Roman" w:cs="Times New Roman"/>
          <w:sz w:val="26"/>
          <w:szCs w:val="26"/>
        </w:rPr>
        <w:t>,4 тыс.</w:t>
      </w:r>
      <w:r w:rsidR="00E05BCB" w:rsidRPr="00E05BCB">
        <w:rPr>
          <w:rFonts w:ascii="Times New Roman" w:hAnsi="Times New Roman" w:cs="Times New Roman"/>
          <w:sz w:val="26"/>
          <w:szCs w:val="26"/>
        </w:rPr>
        <w:t xml:space="preserve"> рублей, исполнение 99,9 %).</w:t>
      </w:r>
    </w:p>
    <w:p w:rsidR="00E05BCB" w:rsidRPr="00FE757E" w:rsidRDefault="00E05BCB" w:rsidP="00E05B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</w:rPr>
        <w:t xml:space="preserve">Подраздел 02 </w:t>
      </w:r>
      <w:r w:rsidRPr="00FE757E">
        <w:rPr>
          <w:rFonts w:ascii="Times New Roman" w:hAnsi="Times New Roman" w:cs="Times New Roman"/>
          <w:b/>
          <w:sz w:val="26"/>
          <w:szCs w:val="26"/>
          <w:u w:val="single"/>
        </w:rPr>
        <w:t xml:space="preserve">«Коммунальное хозяйство». </w:t>
      </w:r>
    </w:p>
    <w:p w:rsidR="00E05BCB" w:rsidRPr="00FE757E" w:rsidRDefault="00E05BCB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 xml:space="preserve">По целевой статье </w:t>
      </w:r>
      <w:r w:rsidRPr="00FE757E">
        <w:rPr>
          <w:rFonts w:ascii="Times New Roman" w:hAnsi="Times New Roman" w:cs="Times New Roman"/>
          <w:b/>
          <w:sz w:val="26"/>
          <w:szCs w:val="26"/>
        </w:rPr>
        <w:t>9520081010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расходы составили 8</w:t>
      </w:r>
      <w:r>
        <w:rPr>
          <w:rFonts w:ascii="Times New Roman" w:hAnsi="Times New Roman" w:cs="Times New Roman"/>
          <w:sz w:val="26"/>
          <w:szCs w:val="26"/>
        </w:rPr>
        <w:t>,</w:t>
      </w:r>
      <w:r w:rsidR="001B2DE6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Pr="00FE757E">
        <w:rPr>
          <w:rFonts w:ascii="Times New Roman" w:hAnsi="Times New Roman" w:cs="Times New Roman"/>
          <w:sz w:val="26"/>
          <w:szCs w:val="26"/>
        </w:rPr>
        <w:t>руб. (план 8</w:t>
      </w:r>
      <w:r>
        <w:rPr>
          <w:rFonts w:ascii="Times New Roman" w:hAnsi="Times New Roman" w:cs="Times New Roman"/>
          <w:sz w:val="26"/>
          <w:szCs w:val="26"/>
        </w:rPr>
        <w:t>,</w:t>
      </w:r>
      <w:r w:rsidR="001B2DE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руб., исполнение 99,3%).</w:t>
      </w:r>
    </w:p>
    <w:p w:rsidR="00E05BCB" w:rsidRPr="00FE757E" w:rsidRDefault="00E05BCB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Произведены следующие расходы: уплата водного налога по забору воды с вод</w:t>
      </w:r>
      <w:r w:rsidRPr="00FE757E">
        <w:rPr>
          <w:rFonts w:ascii="Times New Roman" w:hAnsi="Times New Roman" w:cs="Times New Roman"/>
          <w:sz w:val="26"/>
          <w:szCs w:val="26"/>
        </w:rPr>
        <w:t>о</w:t>
      </w:r>
      <w:r w:rsidRPr="00FE757E">
        <w:rPr>
          <w:rFonts w:ascii="Times New Roman" w:hAnsi="Times New Roman" w:cs="Times New Roman"/>
          <w:sz w:val="26"/>
          <w:szCs w:val="26"/>
        </w:rPr>
        <w:t>разборной башни, транспортного налога с автотранспортных средств, находящихся на балансе администрации, страховая премия по обязательному страхованию гражданской ответственности, прохождение тех.осмотра.</w:t>
      </w:r>
    </w:p>
    <w:p w:rsidR="008E7DB6" w:rsidRDefault="00E05BCB" w:rsidP="008E7DB6">
      <w:pPr>
        <w:ind w:left="708" w:firstLine="12"/>
        <w:rPr>
          <w:rFonts w:ascii="Times New Roman" w:hAnsi="Times New Roman" w:cs="Times New Roman"/>
          <w:b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</w:rPr>
        <w:t>Подраздел 03</w:t>
      </w:r>
      <w:r w:rsidRPr="00FE757E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«Благоустройство»</w:t>
      </w:r>
      <w:r w:rsidRPr="00FE757E">
        <w:rPr>
          <w:rFonts w:ascii="Times New Roman" w:hAnsi="Times New Roman" w:cs="Times New Roman"/>
          <w:b/>
          <w:sz w:val="26"/>
          <w:szCs w:val="26"/>
        </w:rPr>
        <w:t>.</w:t>
      </w:r>
    </w:p>
    <w:p w:rsidR="00E05BCB" w:rsidRPr="00FE757E" w:rsidRDefault="00E05BCB" w:rsidP="001B2DE6">
      <w:pPr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Расходы составили 394</w:t>
      </w:r>
      <w:r w:rsidR="001B2DE6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0</w:t>
      </w:r>
      <w:r w:rsidR="001B2DE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(план 394</w:t>
      </w:r>
      <w:r w:rsidR="001B2DE6">
        <w:rPr>
          <w:rFonts w:ascii="Times New Roman" w:hAnsi="Times New Roman" w:cs="Times New Roman"/>
          <w:sz w:val="26"/>
          <w:szCs w:val="26"/>
        </w:rPr>
        <w:t xml:space="preserve">,3 тыс. </w:t>
      </w:r>
      <w:r w:rsidRPr="00FE757E">
        <w:rPr>
          <w:rFonts w:ascii="Times New Roman" w:hAnsi="Times New Roman" w:cs="Times New Roman"/>
          <w:sz w:val="26"/>
          <w:szCs w:val="26"/>
        </w:rPr>
        <w:t>руб., исполнение 99,9%).</w:t>
      </w:r>
    </w:p>
    <w:p w:rsidR="00E05BCB" w:rsidRPr="00FE757E" w:rsidRDefault="00E05BCB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 xml:space="preserve">По целевой статье </w:t>
      </w:r>
      <w:r w:rsidRPr="00FE757E">
        <w:rPr>
          <w:rFonts w:ascii="Times New Roman" w:hAnsi="Times New Roman" w:cs="Times New Roman"/>
          <w:b/>
          <w:sz w:val="26"/>
          <w:szCs w:val="26"/>
        </w:rPr>
        <w:t>9530081021</w:t>
      </w:r>
      <w:r w:rsidRPr="00FE757E">
        <w:rPr>
          <w:rFonts w:ascii="Times New Roman" w:hAnsi="Times New Roman" w:cs="Times New Roman"/>
          <w:sz w:val="26"/>
          <w:szCs w:val="26"/>
        </w:rPr>
        <w:t xml:space="preserve"> средства направлены на оплату расходов по п</w:t>
      </w:r>
      <w:r w:rsidRPr="00FE757E">
        <w:rPr>
          <w:rFonts w:ascii="Times New Roman" w:hAnsi="Times New Roman" w:cs="Times New Roman"/>
          <w:sz w:val="26"/>
          <w:szCs w:val="26"/>
        </w:rPr>
        <w:t>о</w:t>
      </w:r>
      <w:r w:rsidRPr="00FE757E">
        <w:rPr>
          <w:rFonts w:ascii="Times New Roman" w:hAnsi="Times New Roman" w:cs="Times New Roman"/>
          <w:sz w:val="26"/>
          <w:szCs w:val="26"/>
        </w:rPr>
        <w:t>ставке электрической энергии (уличное освещение) в сумме 153</w:t>
      </w:r>
      <w:r w:rsidR="001B2DE6">
        <w:rPr>
          <w:rFonts w:ascii="Times New Roman" w:hAnsi="Times New Roman" w:cs="Times New Roman"/>
          <w:sz w:val="26"/>
          <w:szCs w:val="26"/>
        </w:rPr>
        <w:t>,2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рублей, (план 153</w:t>
      </w:r>
      <w:r w:rsidR="001B2DE6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4</w:t>
      </w:r>
      <w:r w:rsidR="001B2DE6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FE757E">
        <w:rPr>
          <w:rFonts w:ascii="Times New Roman" w:hAnsi="Times New Roman" w:cs="Times New Roman"/>
          <w:sz w:val="26"/>
          <w:szCs w:val="26"/>
        </w:rPr>
        <w:t>руб., исполнение 99,9%).</w:t>
      </w:r>
    </w:p>
    <w:p w:rsidR="001B2DE6" w:rsidRDefault="00E05BCB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 xml:space="preserve">По целевой статье </w:t>
      </w:r>
      <w:r w:rsidRPr="00FE757E">
        <w:rPr>
          <w:rFonts w:ascii="Times New Roman" w:hAnsi="Times New Roman" w:cs="Times New Roman"/>
          <w:b/>
          <w:sz w:val="26"/>
          <w:szCs w:val="26"/>
        </w:rPr>
        <w:t>9530081024</w:t>
      </w:r>
      <w:r w:rsidRPr="00FE757E">
        <w:rPr>
          <w:rFonts w:ascii="Times New Roman" w:hAnsi="Times New Roman" w:cs="Times New Roman"/>
          <w:sz w:val="26"/>
          <w:szCs w:val="26"/>
        </w:rPr>
        <w:t xml:space="preserve"> исполнение составило 240</w:t>
      </w:r>
      <w:r w:rsidR="001B2DE6">
        <w:rPr>
          <w:rFonts w:ascii="Times New Roman" w:hAnsi="Times New Roman" w:cs="Times New Roman"/>
          <w:sz w:val="26"/>
          <w:szCs w:val="26"/>
        </w:rPr>
        <w:t xml:space="preserve">,8 тыс. </w:t>
      </w:r>
      <w:r w:rsidRPr="00FE757E">
        <w:rPr>
          <w:rFonts w:ascii="Times New Roman" w:hAnsi="Times New Roman" w:cs="Times New Roman"/>
          <w:sz w:val="26"/>
          <w:szCs w:val="26"/>
        </w:rPr>
        <w:t>рублей (план 245</w:t>
      </w:r>
      <w:r w:rsidR="001B2DE6">
        <w:rPr>
          <w:rFonts w:ascii="Times New Roman" w:hAnsi="Times New Roman" w:cs="Times New Roman"/>
          <w:sz w:val="26"/>
          <w:szCs w:val="26"/>
        </w:rPr>
        <w:t>,4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рублей, исполнение 98,1%). Средства направлены</w:t>
      </w:r>
      <w:r w:rsidR="001B2DE6">
        <w:rPr>
          <w:rFonts w:ascii="Times New Roman" w:hAnsi="Times New Roman" w:cs="Times New Roman"/>
          <w:sz w:val="26"/>
          <w:szCs w:val="26"/>
        </w:rPr>
        <w:t>:</w:t>
      </w:r>
    </w:p>
    <w:p w:rsidR="001B2DE6" w:rsidRDefault="001B2DE6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5BCB" w:rsidRPr="00FE757E">
        <w:rPr>
          <w:rFonts w:ascii="Times New Roman" w:hAnsi="Times New Roman" w:cs="Times New Roman"/>
          <w:sz w:val="26"/>
          <w:szCs w:val="26"/>
        </w:rPr>
        <w:t xml:space="preserve"> на прохождение технического осмотра автотранспортных средств, страховую премию по ОСАГО, приобретение за</w:t>
      </w:r>
      <w:r>
        <w:rPr>
          <w:rFonts w:ascii="Times New Roman" w:hAnsi="Times New Roman" w:cs="Times New Roman"/>
          <w:sz w:val="26"/>
          <w:szCs w:val="26"/>
        </w:rPr>
        <w:t>пасных частей, ГСМ.</w:t>
      </w:r>
    </w:p>
    <w:p w:rsidR="001B2DE6" w:rsidRDefault="001B2DE6" w:rsidP="001B2D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строительных материалов;</w:t>
      </w:r>
    </w:p>
    <w:p w:rsidR="00E05BCB" w:rsidRPr="00144D89" w:rsidRDefault="001B2DE6" w:rsidP="001B2DE6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7DB6">
        <w:rPr>
          <w:rFonts w:ascii="Times New Roman" w:hAnsi="Times New Roman" w:cs="Times New Roman"/>
          <w:sz w:val="26"/>
          <w:szCs w:val="26"/>
        </w:rPr>
        <w:t>З</w:t>
      </w:r>
      <w:r w:rsidR="00E05BCB" w:rsidRPr="008E7DB6">
        <w:rPr>
          <w:rFonts w:ascii="Times New Roman" w:hAnsi="Times New Roman" w:cs="Times New Roman"/>
          <w:sz w:val="26"/>
          <w:szCs w:val="26"/>
        </w:rPr>
        <w:t>а счет средств субсидии, предоставляемой из областного бюджета, в целях с</w:t>
      </w:r>
      <w:r w:rsidR="00E05BCB" w:rsidRPr="008E7DB6">
        <w:rPr>
          <w:rFonts w:ascii="Times New Roman" w:hAnsi="Times New Roman" w:cs="Times New Roman"/>
          <w:sz w:val="26"/>
          <w:szCs w:val="26"/>
        </w:rPr>
        <w:t>о</w:t>
      </w:r>
      <w:r w:rsidR="00E05BCB" w:rsidRPr="008E7DB6">
        <w:rPr>
          <w:rFonts w:ascii="Times New Roman" w:hAnsi="Times New Roman" w:cs="Times New Roman"/>
          <w:sz w:val="26"/>
          <w:szCs w:val="26"/>
        </w:rPr>
        <w:t>финансирования расходов, связанных с реализацией мероприятий перечня проектов н</w:t>
      </w:r>
      <w:r w:rsidR="00E05BCB" w:rsidRPr="008E7DB6">
        <w:rPr>
          <w:rFonts w:ascii="Times New Roman" w:hAnsi="Times New Roman" w:cs="Times New Roman"/>
          <w:sz w:val="26"/>
          <w:szCs w:val="26"/>
        </w:rPr>
        <w:t>а</w:t>
      </w:r>
      <w:r w:rsidR="00E05BCB" w:rsidRPr="008E7DB6">
        <w:rPr>
          <w:rFonts w:ascii="Times New Roman" w:hAnsi="Times New Roman" w:cs="Times New Roman"/>
          <w:sz w:val="26"/>
          <w:szCs w:val="26"/>
        </w:rPr>
        <w:t>родных инициатив в сумме 98009,94 рублей и за счет средств местного бюджета в целях софинансирования данного мероприятия в сумме</w:t>
      </w:r>
      <w:r w:rsidRPr="008E7DB6">
        <w:rPr>
          <w:rFonts w:ascii="Times New Roman" w:hAnsi="Times New Roman" w:cs="Times New Roman"/>
          <w:sz w:val="26"/>
          <w:szCs w:val="26"/>
        </w:rPr>
        <w:t xml:space="preserve"> </w:t>
      </w:r>
      <w:r w:rsidR="00E05BCB" w:rsidRPr="008E7DB6">
        <w:rPr>
          <w:rFonts w:ascii="Times New Roman" w:hAnsi="Times New Roman" w:cs="Times New Roman"/>
          <w:sz w:val="26"/>
          <w:szCs w:val="26"/>
        </w:rPr>
        <w:t>990,06</w:t>
      </w:r>
      <w:r w:rsidRPr="008E7DB6">
        <w:rPr>
          <w:rFonts w:ascii="Times New Roman" w:hAnsi="Times New Roman" w:cs="Times New Roman"/>
          <w:sz w:val="26"/>
          <w:szCs w:val="26"/>
        </w:rPr>
        <w:t xml:space="preserve"> </w:t>
      </w:r>
      <w:r w:rsidR="00E05BCB" w:rsidRPr="008E7DB6">
        <w:rPr>
          <w:rFonts w:ascii="Times New Roman" w:hAnsi="Times New Roman" w:cs="Times New Roman"/>
          <w:sz w:val="26"/>
          <w:szCs w:val="26"/>
        </w:rPr>
        <w:t>рублей была приобретена нов</w:t>
      </w:r>
      <w:r w:rsidR="00E05BCB" w:rsidRPr="008E7DB6">
        <w:rPr>
          <w:rFonts w:ascii="Times New Roman" w:hAnsi="Times New Roman" w:cs="Times New Roman"/>
          <w:sz w:val="26"/>
          <w:szCs w:val="26"/>
        </w:rPr>
        <w:t>о</w:t>
      </w:r>
      <w:r w:rsidR="00E05BCB" w:rsidRPr="008E7DB6">
        <w:rPr>
          <w:rFonts w:ascii="Times New Roman" w:hAnsi="Times New Roman" w:cs="Times New Roman"/>
          <w:sz w:val="26"/>
          <w:szCs w:val="26"/>
        </w:rPr>
        <w:t>годняя ел</w:t>
      </w:r>
      <w:r w:rsidR="008E7DB6">
        <w:rPr>
          <w:rFonts w:ascii="Times New Roman" w:hAnsi="Times New Roman" w:cs="Times New Roman"/>
          <w:sz w:val="26"/>
          <w:szCs w:val="26"/>
        </w:rPr>
        <w:t>ь.</w:t>
      </w:r>
    </w:p>
    <w:p w:rsidR="00E05BCB" w:rsidRPr="00FE757E" w:rsidRDefault="00E05BCB" w:rsidP="008E7DB6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  <w:u w:val="single"/>
        </w:rPr>
        <w:t>Раздел 08 «Культура и кинематография »</w:t>
      </w:r>
    </w:p>
    <w:p w:rsidR="00E05BCB" w:rsidRPr="00FE757E" w:rsidRDefault="00E05BCB" w:rsidP="008E7D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По подразделу</w:t>
      </w:r>
      <w:r w:rsidRPr="00FE757E">
        <w:rPr>
          <w:rFonts w:ascii="Times New Roman" w:hAnsi="Times New Roman" w:cs="Times New Roman"/>
          <w:b/>
          <w:sz w:val="26"/>
          <w:szCs w:val="26"/>
        </w:rPr>
        <w:t xml:space="preserve"> 01 «Культура»</w:t>
      </w:r>
      <w:r w:rsidRPr="00FE757E">
        <w:rPr>
          <w:rFonts w:ascii="Times New Roman" w:hAnsi="Times New Roman" w:cs="Times New Roman"/>
          <w:sz w:val="26"/>
          <w:szCs w:val="26"/>
        </w:rPr>
        <w:t xml:space="preserve"> общая сумма расходов составила 1</w:t>
      </w:r>
      <w:r w:rsidR="008E7DB6">
        <w:rPr>
          <w:rFonts w:ascii="Times New Roman" w:hAnsi="Times New Roman" w:cs="Times New Roman"/>
          <w:sz w:val="26"/>
          <w:szCs w:val="26"/>
        </w:rPr>
        <w:t> </w:t>
      </w:r>
      <w:r w:rsidRPr="00FE757E">
        <w:rPr>
          <w:rFonts w:ascii="Times New Roman" w:hAnsi="Times New Roman" w:cs="Times New Roman"/>
          <w:sz w:val="26"/>
          <w:szCs w:val="26"/>
        </w:rPr>
        <w:t>553</w:t>
      </w:r>
      <w:r w:rsidR="008E7DB6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8</w:t>
      </w:r>
      <w:r w:rsidR="008E7DB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</w:t>
      </w:r>
      <w:r w:rsidRPr="00FE757E">
        <w:rPr>
          <w:rFonts w:ascii="Times New Roman" w:hAnsi="Times New Roman" w:cs="Times New Roman"/>
          <w:sz w:val="26"/>
          <w:szCs w:val="26"/>
        </w:rPr>
        <w:t>б</w:t>
      </w:r>
      <w:r w:rsidRPr="00FE757E">
        <w:rPr>
          <w:rFonts w:ascii="Times New Roman" w:hAnsi="Times New Roman" w:cs="Times New Roman"/>
          <w:sz w:val="26"/>
          <w:szCs w:val="26"/>
        </w:rPr>
        <w:t>лей, что составило 98,8 % от плана 1</w:t>
      </w:r>
      <w:r w:rsidR="008E7DB6">
        <w:rPr>
          <w:rFonts w:ascii="Times New Roman" w:hAnsi="Times New Roman" w:cs="Times New Roman"/>
          <w:sz w:val="26"/>
          <w:szCs w:val="26"/>
        </w:rPr>
        <w:t> </w:t>
      </w:r>
      <w:r w:rsidRPr="00FE757E">
        <w:rPr>
          <w:rFonts w:ascii="Times New Roman" w:hAnsi="Times New Roman" w:cs="Times New Roman"/>
          <w:sz w:val="26"/>
          <w:szCs w:val="26"/>
        </w:rPr>
        <w:t>572</w:t>
      </w:r>
      <w:r w:rsidR="008E7DB6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5</w:t>
      </w:r>
      <w:r w:rsidR="008E7DB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 в т.ч.:</w:t>
      </w:r>
    </w:p>
    <w:p w:rsidR="00E05BCB" w:rsidRPr="00FE757E" w:rsidRDefault="00E05BCB" w:rsidP="00E05BCB">
      <w:pPr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</w:t>
      </w:r>
      <w:r w:rsidRPr="00FE75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57E">
        <w:rPr>
          <w:rFonts w:ascii="Times New Roman" w:hAnsi="Times New Roman" w:cs="Times New Roman"/>
          <w:sz w:val="26"/>
          <w:szCs w:val="26"/>
        </w:rPr>
        <w:t>расходы на оплату труда и начисления на выплаты по оплате труда плату работникам учреждения культуры составили 803</w:t>
      </w:r>
      <w:r w:rsidR="008E7DB6">
        <w:rPr>
          <w:rFonts w:ascii="Times New Roman" w:hAnsi="Times New Roman" w:cs="Times New Roman"/>
          <w:sz w:val="26"/>
          <w:szCs w:val="26"/>
        </w:rPr>
        <w:t>,5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 (план 822</w:t>
      </w:r>
      <w:r w:rsidR="008E7DB6">
        <w:rPr>
          <w:rFonts w:ascii="Times New Roman" w:hAnsi="Times New Roman" w:cs="Times New Roman"/>
          <w:sz w:val="26"/>
          <w:szCs w:val="26"/>
        </w:rPr>
        <w:t>,</w:t>
      </w:r>
      <w:r w:rsidRPr="00FE757E">
        <w:rPr>
          <w:rFonts w:ascii="Times New Roman" w:hAnsi="Times New Roman" w:cs="Times New Roman"/>
          <w:sz w:val="26"/>
          <w:szCs w:val="26"/>
        </w:rPr>
        <w:t>0</w:t>
      </w:r>
      <w:r w:rsidR="008E7DB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рублей, исполнение 97,8 %);</w:t>
      </w:r>
    </w:p>
    <w:p w:rsidR="00E05BCB" w:rsidRPr="00FE757E" w:rsidRDefault="00E05BCB" w:rsidP="00E05BCB">
      <w:pPr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- расходы по оплате коммунальных услуг, приобретение неисключительных прав сист</w:t>
      </w:r>
      <w:r w:rsidRPr="00FE757E">
        <w:rPr>
          <w:rFonts w:ascii="Times New Roman" w:hAnsi="Times New Roman" w:cs="Times New Roman"/>
          <w:sz w:val="26"/>
          <w:szCs w:val="26"/>
        </w:rPr>
        <w:t>е</w:t>
      </w:r>
      <w:r w:rsidRPr="00FE757E">
        <w:rPr>
          <w:rFonts w:ascii="Times New Roman" w:hAnsi="Times New Roman" w:cs="Times New Roman"/>
          <w:sz w:val="26"/>
          <w:szCs w:val="26"/>
        </w:rPr>
        <w:t>мы Контур-Экстерн для информационных нужд МКУК Тамтачетского СДК, приобрет</w:t>
      </w:r>
      <w:r w:rsidRPr="00FE757E">
        <w:rPr>
          <w:rFonts w:ascii="Times New Roman" w:hAnsi="Times New Roman" w:cs="Times New Roman"/>
          <w:sz w:val="26"/>
          <w:szCs w:val="26"/>
        </w:rPr>
        <w:t>е</w:t>
      </w:r>
      <w:r w:rsidRPr="00FE757E">
        <w:rPr>
          <w:rFonts w:ascii="Times New Roman" w:hAnsi="Times New Roman" w:cs="Times New Roman"/>
          <w:sz w:val="26"/>
          <w:szCs w:val="26"/>
        </w:rPr>
        <w:t>ние ценных подарков, сувениров для празднования мероприятий</w:t>
      </w:r>
      <w:r w:rsidR="008E7DB6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8E7DB6" w:rsidRPr="00FE757E">
        <w:rPr>
          <w:rFonts w:ascii="Times New Roman" w:hAnsi="Times New Roman" w:cs="Times New Roman"/>
          <w:sz w:val="26"/>
          <w:szCs w:val="26"/>
        </w:rPr>
        <w:t>532</w:t>
      </w:r>
      <w:r w:rsidR="008E7DB6">
        <w:rPr>
          <w:rFonts w:ascii="Times New Roman" w:hAnsi="Times New Roman" w:cs="Times New Roman"/>
          <w:sz w:val="26"/>
          <w:szCs w:val="26"/>
        </w:rPr>
        <w:t>,2 тыс. рублей</w:t>
      </w:r>
      <w:r w:rsidRPr="00FE757E">
        <w:rPr>
          <w:rFonts w:ascii="Times New Roman" w:hAnsi="Times New Roman" w:cs="Times New Roman"/>
          <w:sz w:val="26"/>
          <w:szCs w:val="26"/>
        </w:rPr>
        <w:t>.</w:t>
      </w:r>
    </w:p>
    <w:p w:rsidR="008E7DB6" w:rsidRDefault="00E05BCB" w:rsidP="008E7D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DB6">
        <w:rPr>
          <w:rFonts w:ascii="Times New Roman" w:hAnsi="Times New Roman" w:cs="Times New Roman"/>
          <w:sz w:val="26"/>
          <w:szCs w:val="26"/>
        </w:rPr>
        <w:t>За счет средств субсидии, предоставляемой из областного бюджета, в целях с</w:t>
      </w:r>
      <w:r w:rsidRPr="008E7DB6">
        <w:rPr>
          <w:rFonts w:ascii="Times New Roman" w:hAnsi="Times New Roman" w:cs="Times New Roman"/>
          <w:sz w:val="26"/>
          <w:szCs w:val="26"/>
        </w:rPr>
        <w:t>о</w:t>
      </w:r>
      <w:r w:rsidRPr="008E7DB6">
        <w:rPr>
          <w:rFonts w:ascii="Times New Roman" w:hAnsi="Times New Roman" w:cs="Times New Roman"/>
          <w:sz w:val="26"/>
          <w:szCs w:val="26"/>
        </w:rPr>
        <w:t>финансирования расходов, связанных с реализацией мероприятий перечня проектов н</w:t>
      </w:r>
      <w:r w:rsidRPr="008E7DB6">
        <w:rPr>
          <w:rFonts w:ascii="Times New Roman" w:hAnsi="Times New Roman" w:cs="Times New Roman"/>
          <w:sz w:val="26"/>
          <w:szCs w:val="26"/>
        </w:rPr>
        <w:t>а</w:t>
      </w:r>
      <w:r w:rsidRPr="008E7DB6">
        <w:rPr>
          <w:rFonts w:ascii="Times New Roman" w:hAnsi="Times New Roman" w:cs="Times New Roman"/>
          <w:sz w:val="26"/>
          <w:szCs w:val="26"/>
        </w:rPr>
        <w:t>родных инициатив в сумме 215</w:t>
      </w:r>
      <w:r w:rsidR="008E7DB6" w:rsidRPr="008E7DB6">
        <w:rPr>
          <w:rFonts w:ascii="Times New Roman" w:hAnsi="Times New Roman" w:cs="Times New Roman"/>
          <w:sz w:val="26"/>
          <w:szCs w:val="26"/>
        </w:rPr>
        <w:t>,</w:t>
      </w:r>
      <w:r w:rsidRPr="008E7DB6">
        <w:rPr>
          <w:rFonts w:ascii="Times New Roman" w:hAnsi="Times New Roman" w:cs="Times New Roman"/>
          <w:sz w:val="26"/>
          <w:szCs w:val="26"/>
        </w:rPr>
        <w:t>99</w:t>
      </w:r>
      <w:r w:rsidR="008E7DB6" w:rsidRPr="008E7DB6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E7DB6">
        <w:rPr>
          <w:rFonts w:ascii="Times New Roman" w:hAnsi="Times New Roman" w:cs="Times New Roman"/>
          <w:sz w:val="26"/>
          <w:szCs w:val="26"/>
        </w:rPr>
        <w:t xml:space="preserve"> рублей и за счет средств местного бюджета в ц</w:t>
      </w:r>
      <w:r w:rsidRPr="008E7DB6">
        <w:rPr>
          <w:rFonts w:ascii="Times New Roman" w:hAnsi="Times New Roman" w:cs="Times New Roman"/>
          <w:sz w:val="26"/>
          <w:szCs w:val="26"/>
        </w:rPr>
        <w:t>е</w:t>
      </w:r>
      <w:r w:rsidRPr="008E7DB6">
        <w:rPr>
          <w:rFonts w:ascii="Times New Roman" w:hAnsi="Times New Roman" w:cs="Times New Roman"/>
          <w:sz w:val="26"/>
          <w:szCs w:val="26"/>
        </w:rPr>
        <w:lastRenderedPageBreak/>
        <w:t>лях софинансирования данного мероприятия в сумме 2181,85 рублей были приобретены строительные материалы для текущего ремонта здания МКУК «ДК п.ж/д.ст.Тамтачет».</w:t>
      </w:r>
      <w:r w:rsidRPr="00FE75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DB6" w:rsidRDefault="008E7DB6" w:rsidP="008E7D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7DB6" w:rsidRDefault="00E05BCB" w:rsidP="008E7DB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57E">
        <w:rPr>
          <w:rFonts w:ascii="Times New Roman" w:hAnsi="Times New Roman" w:cs="Times New Roman"/>
          <w:b/>
          <w:sz w:val="26"/>
          <w:szCs w:val="26"/>
        </w:rPr>
        <w:t>Раздел 11 "Физическая культура и спорт"</w:t>
      </w:r>
    </w:p>
    <w:p w:rsidR="00E05BCB" w:rsidRPr="00FE757E" w:rsidRDefault="00E05BCB" w:rsidP="008E7DB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 xml:space="preserve"> </w:t>
      </w:r>
      <w:r w:rsidR="008E7DB6">
        <w:rPr>
          <w:rFonts w:ascii="Times New Roman" w:hAnsi="Times New Roman" w:cs="Times New Roman"/>
          <w:sz w:val="26"/>
          <w:szCs w:val="26"/>
        </w:rPr>
        <w:t>Р</w:t>
      </w:r>
      <w:r w:rsidRPr="00FE757E">
        <w:rPr>
          <w:rFonts w:ascii="Times New Roman" w:hAnsi="Times New Roman" w:cs="Times New Roman"/>
          <w:sz w:val="26"/>
          <w:szCs w:val="26"/>
        </w:rPr>
        <w:t>асходы составили 14</w:t>
      </w:r>
      <w:r w:rsidR="008E7DB6">
        <w:rPr>
          <w:rFonts w:ascii="Times New Roman" w:hAnsi="Times New Roman" w:cs="Times New Roman"/>
          <w:sz w:val="26"/>
          <w:szCs w:val="26"/>
        </w:rPr>
        <w:t>0,</w:t>
      </w:r>
      <w:r w:rsidRPr="00FE757E">
        <w:rPr>
          <w:rFonts w:ascii="Times New Roman" w:hAnsi="Times New Roman" w:cs="Times New Roman"/>
          <w:sz w:val="26"/>
          <w:szCs w:val="26"/>
        </w:rPr>
        <w:t>0</w:t>
      </w:r>
      <w:r w:rsidR="008E7DB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FE757E">
        <w:rPr>
          <w:rFonts w:ascii="Times New Roman" w:hAnsi="Times New Roman" w:cs="Times New Roman"/>
          <w:sz w:val="26"/>
          <w:szCs w:val="26"/>
        </w:rPr>
        <w:t xml:space="preserve"> при плане 140</w:t>
      </w:r>
      <w:r w:rsidR="008E7DB6">
        <w:rPr>
          <w:rFonts w:ascii="Times New Roman" w:hAnsi="Times New Roman" w:cs="Times New Roman"/>
          <w:sz w:val="26"/>
          <w:szCs w:val="26"/>
        </w:rPr>
        <w:t>,0 тыс.</w:t>
      </w:r>
      <w:r w:rsidRPr="00FE757E">
        <w:rPr>
          <w:rFonts w:ascii="Times New Roman" w:hAnsi="Times New Roman" w:cs="Times New Roman"/>
          <w:sz w:val="26"/>
          <w:szCs w:val="26"/>
        </w:rPr>
        <w:t xml:space="preserve"> руб. План выполнен на 100%. </w:t>
      </w:r>
    </w:p>
    <w:p w:rsidR="00E05BCB" w:rsidRPr="00FE757E" w:rsidRDefault="00E05BCB" w:rsidP="008E7DB6">
      <w:pPr>
        <w:ind w:firstLine="587"/>
        <w:jc w:val="both"/>
        <w:rPr>
          <w:rFonts w:ascii="Times New Roman" w:hAnsi="Times New Roman" w:cs="Times New Roman"/>
          <w:sz w:val="26"/>
          <w:szCs w:val="26"/>
        </w:rPr>
      </w:pPr>
      <w:r w:rsidRPr="00FE757E">
        <w:rPr>
          <w:rFonts w:ascii="Times New Roman" w:hAnsi="Times New Roman" w:cs="Times New Roman"/>
          <w:sz w:val="26"/>
          <w:szCs w:val="26"/>
        </w:rPr>
        <w:t>За счет средств субсидии, предоставляемой из областного бюджета, в целях соф</w:t>
      </w:r>
      <w:r w:rsidRPr="00FE757E">
        <w:rPr>
          <w:rFonts w:ascii="Times New Roman" w:hAnsi="Times New Roman" w:cs="Times New Roman"/>
          <w:sz w:val="26"/>
          <w:szCs w:val="26"/>
        </w:rPr>
        <w:t>и</w:t>
      </w:r>
      <w:r w:rsidRPr="00FE757E">
        <w:rPr>
          <w:rFonts w:ascii="Times New Roman" w:hAnsi="Times New Roman" w:cs="Times New Roman"/>
          <w:sz w:val="26"/>
          <w:szCs w:val="26"/>
        </w:rPr>
        <w:t>нансирования расходов, связанных с реализацией мероприятий перечня проектов н</w:t>
      </w:r>
      <w:r w:rsidRPr="00FE757E">
        <w:rPr>
          <w:rFonts w:ascii="Times New Roman" w:hAnsi="Times New Roman" w:cs="Times New Roman"/>
          <w:sz w:val="26"/>
          <w:szCs w:val="26"/>
        </w:rPr>
        <w:t>а</w:t>
      </w:r>
      <w:r w:rsidRPr="00FE757E">
        <w:rPr>
          <w:rFonts w:ascii="Times New Roman" w:hAnsi="Times New Roman" w:cs="Times New Roman"/>
          <w:sz w:val="26"/>
          <w:szCs w:val="26"/>
        </w:rPr>
        <w:t>родных инициатив в сумме 138 599,91 рублей и за счет средств местного бюджета в ц</w:t>
      </w:r>
      <w:r w:rsidRPr="00FE757E">
        <w:rPr>
          <w:rFonts w:ascii="Times New Roman" w:hAnsi="Times New Roman" w:cs="Times New Roman"/>
          <w:sz w:val="26"/>
          <w:szCs w:val="26"/>
        </w:rPr>
        <w:t>е</w:t>
      </w:r>
      <w:r w:rsidRPr="00FE757E">
        <w:rPr>
          <w:rFonts w:ascii="Times New Roman" w:hAnsi="Times New Roman" w:cs="Times New Roman"/>
          <w:sz w:val="26"/>
          <w:szCs w:val="26"/>
        </w:rPr>
        <w:t xml:space="preserve">лях софинансирования данного мероприятия в сумме 1 400,09рублей была приобретена форма хоккейного вратаря, хоккейных игроков. </w:t>
      </w:r>
    </w:p>
    <w:p w:rsidR="00A06D5E" w:rsidRDefault="00A06D5E" w:rsidP="00A06D5E">
      <w:pPr>
        <w:pStyle w:val="ac"/>
        <w:widowControl w:val="0"/>
        <w:spacing w:after="0"/>
        <w:jc w:val="center"/>
        <w:rPr>
          <w:b/>
          <w:sz w:val="26"/>
          <w:szCs w:val="26"/>
        </w:rPr>
      </w:pPr>
    </w:p>
    <w:p w:rsidR="00A06D5E" w:rsidRDefault="00A06D5E" w:rsidP="00A06D5E">
      <w:pPr>
        <w:pStyle w:val="ac"/>
        <w:widowControl w:val="0"/>
        <w:spacing w:after="0"/>
        <w:jc w:val="center"/>
        <w:rPr>
          <w:b/>
          <w:sz w:val="26"/>
          <w:szCs w:val="26"/>
        </w:rPr>
      </w:pPr>
      <w:r w:rsidRPr="00A544A1">
        <w:rPr>
          <w:b/>
          <w:sz w:val="26"/>
          <w:szCs w:val="26"/>
        </w:rPr>
        <w:t>Анализ остатков средств на едином бюджетом счете</w:t>
      </w:r>
    </w:p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rStyle w:val="a9"/>
          <w:color w:val="auto"/>
          <w:sz w:val="26"/>
          <w:szCs w:val="26"/>
        </w:rPr>
        <w:t xml:space="preserve">Остаток средств на едином бюджетном счете </w:t>
      </w:r>
      <w:r w:rsidRPr="00166660">
        <w:rPr>
          <w:color w:val="auto"/>
          <w:sz w:val="26"/>
          <w:szCs w:val="26"/>
        </w:rPr>
        <w:t>после завершения операций по принятым обязательствам по состоянию на 01.01.</w:t>
      </w:r>
      <w:r w:rsidR="00B11C95">
        <w:rPr>
          <w:color w:val="auto"/>
          <w:sz w:val="26"/>
          <w:szCs w:val="26"/>
        </w:rPr>
        <w:t>2018</w:t>
      </w:r>
      <w:r w:rsidRPr="00166660">
        <w:rPr>
          <w:color w:val="auto"/>
          <w:sz w:val="26"/>
          <w:szCs w:val="26"/>
        </w:rPr>
        <w:t xml:space="preserve"> г. сложился в сумме </w:t>
      </w:r>
      <w:r w:rsidR="00A06D5E" w:rsidRPr="00A06D5E">
        <w:rPr>
          <w:b/>
          <w:color w:val="auto"/>
          <w:sz w:val="26"/>
          <w:szCs w:val="26"/>
        </w:rPr>
        <w:t>2381,4</w:t>
      </w:r>
      <w:r w:rsidR="003B6B37" w:rsidRPr="00166660">
        <w:rPr>
          <w:b/>
          <w:color w:val="auto"/>
          <w:sz w:val="26"/>
          <w:szCs w:val="26"/>
        </w:rPr>
        <w:t xml:space="preserve"> </w:t>
      </w:r>
      <w:r w:rsidRPr="00166660">
        <w:rPr>
          <w:b/>
          <w:color w:val="auto"/>
          <w:sz w:val="26"/>
          <w:szCs w:val="26"/>
        </w:rPr>
        <w:t xml:space="preserve">тыс. руб., </w:t>
      </w:r>
      <w:r w:rsidRPr="00166660">
        <w:rPr>
          <w:color w:val="auto"/>
          <w:sz w:val="26"/>
          <w:szCs w:val="26"/>
        </w:rPr>
        <w:t>на</w:t>
      </w:r>
      <w:r w:rsidRPr="00166660">
        <w:rPr>
          <w:b/>
          <w:color w:val="auto"/>
          <w:sz w:val="26"/>
          <w:szCs w:val="26"/>
        </w:rPr>
        <w:t xml:space="preserve"> </w:t>
      </w:r>
      <w:r w:rsidRPr="00166660">
        <w:rPr>
          <w:color w:val="auto"/>
          <w:sz w:val="26"/>
          <w:szCs w:val="26"/>
        </w:rPr>
        <w:t>01.01.201</w:t>
      </w:r>
      <w:r w:rsidR="00DF709C" w:rsidRPr="00166660">
        <w:rPr>
          <w:color w:val="auto"/>
          <w:sz w:val="26"/>
          <w:szCs w:val="26"/>
        </w:rPr>
        <w:t>8</w:t>
      </w:r>
      <w:r w:rsidRPr="00166660">
        <w:rPr>
          <w:color w:val="auto"/>
          <w:sz w:val="26"/>
          <w:szCs w:val="26"/>
        </w:rPr>
        <w:t xml:space="preserve">г. сложился в сумме </w:t>
      </w:r>
      <w:r w:rsidR="00A06D5E">
        <w:rPr>
          <w:rStyle w:val="a9"/>
          <w:color w:val="auto"/>
          <w:sz w:val="26"/>
          <w:szCs w:val="26"/>
        </w:rPr>
        <w:t>1811,8</w:t>
      </w:r>
      <w:r w:rsidRPr="00166660">
        <w:rPr>
          <w:rStyle w:val="a9"/>
          <w:color w:val="auto"/>
          <w:sz w:val="26"/>
          <w:szCs w:val="26"/>
        </w:rPr>
        <w:t xml:space="preserve"> тыс. руб.</w:t>
      </w:r>
      <w:r w:rsidRPr="00166660">
        <w:rPr>
          <w:color w:val="auto"/>
          <w:sz w:val="26"/>
          <w:szCs w:val="26"/>
        </w:rPr>
        <w:t xml:space="preserve">, что подтверждено данными баланса исполнения бюджета </w:t>
      </w:r>
      <w:r w:rsidRPr="00166660">
        <w:rPr>
          <w:b/>
          <w:color w:val="auto"/>
          <w:sz w:val="26"/>
          <w:szCs w:val="26"/>
        </w:rPr>
        <w:t>(ф. 0503120</w:t>
      </w:r>
      <w:r w:rsidRPr="00166660">
        <w:rPr>
          <w:color w:val="auto"/>
          <w:sz w:val="26"/>
          <w:szCs w:val="26"/>
        </w:rPr>
        <w:t>), в том числе:</w:t>
      </w:r>
    </w:p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 xml:space="preserve">- средства на счетах бюджета в органе Федерального казначейства – </w:t>
      </w:r>
      <w:r w:rsidR="00A06D5E">
        <w:rPr>
          <w:color w:val="auto"/>
          <w:sz w:val="26"/>
          <w:szCs w:val="26"/>
        </w:rPr>
        <w:t>1811,8</w:t>
      </w:r>
      <w:r w:rsidRPr="00166660">
        <w:rPr>
          <w:color w:val="auto"/>
          <w:sz w:val="26"/>
          <w:szCs w:val="26"/>
        </w:rPr>
        <w:t xml:space="preserve"> тыс. руб.</w:t>
      </w:r>
    </w:p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 xml:space="preserve">Согласно представленной расшифровке остатков средств, сложившихся на счетах </w:t>
      </w:r>
      <w:r w:rsidR="00FA7929" w:rsidRPr="00166660">
        <w:rPr>
          <w:color w:val="auto"/>
          <w:sz w:val="26"/>
          <w:szCs w:val="26"/>
        </w:rPr>
        <w:t>Тамтачетского</w:t>
      </w:r>
      <w:r w:rsidRPr="00166660">
        <w:rPr>
          <w:color w:val="auto"/>
          <w:sz w:val="26"/>
          <w:szCs w:val="26"/>
        </w:rPr>
        <w:t xml:space="preserve"> муниципального образования, данные суммы – остатки собственных средств бюджета</w:t>
      </w:r>
      <w:r w:rsidR="00DF709C" w:rsidRPr="00166660">
        <w:rPr>
          <w:color w:val="auto"/>
          <w:sz w:val="26"/>
          <w:szCs w:val="26"/>
        </w:rPr>
        <w:t xml:space="preserve"> в сумме </w:t>
      </w:r>
      <w:r w:rsidR="00A06D5E">
        <w:rPr>
          <w:color w:val="auto"/>
          <w:sz w:val="26"/>
          <w:szCs w:val="26"/>
        </w:rPr>
        <w:t>447,4</w:t>
      </w:r>
      <w:r w:rsidR="00DF709C" w:rsidRPr="00166660">
        <w:rPr>
          <w:color w:val="auto"/>
          <w:sz w:val="26"/>
          <w:szCs w:val="26"/>
        </w:rPr>
        <w:t xml:space="preserve"> тыс. руб.</w:t>
      </w:r>
      <w:r w:rsidRPr="00166660">
        <w:rPr>
          <w:color w:val="auto"/>
          <w:sz w:val="26"/>
          <w:szCs w:val="26"/>
        </w:rPr>
        <w:t xml:space="preserve"> и остатки </w:t>
      </w:r>
      <w:r w:rsidR="00DF709C" w:rsidRPr="00166660">
        <w:rPr>
          <w:color w:val="auto"/>
          <w:sz w:val="26"/>
          <w:szCs w:val="26"/>
        </w:rPr>
        <w:t>доходов от уплаты акцизов на авт</w:t>
      </w:r>
      <w:r w:rsidR="00DF709C" w:rsidRPr="00166660">
        <w:rPr>
          <w:color w:val="auto"/>
          <w:sz w:val="26"/>
          <w:szCs w:val="26"/>
        </w:rPr>
        <w:t>о</w:t>
      </w:r>
      <w:r w:rsidR="00DF709C" w:rsidRPr="00166660">
        <w:rPr>
          <w:color w:val="auto"/>
          <w:sz w:val="26"/>
          <w:szCs w:val="26"/>
        </w:rPr>
        <w:t>мобильный бензин, подлежащие распределению между бюджетами субъектов Росси</w:t>
      </w:r>
      <w:r w:rsidR="00DF709C" w:rsidRPr="00166660">
        <w:rPr>
          <w:color w:val="auto"/>
          <w:sz w:val="26"/>
          <w:szCs w:val="26"/>
        </w:rPr>
        <w:t>й</w:t>
      </w:r>
      <w:r w:rsidR="00DF709C" w:rsidRPr="00166660">
        <w:rPr>
          <w:color w:val="auto"/>
          <w:sz w:val="26"/>
          <w:szCs w:val="26"/>
        </w:rPr>
        <w:t>ской Федерации и местными бюджетами с учетом установленных дифференцирова</w:t>
      </w:r>
      <w:r w:rsidR="00DF709C" w:rsidRPr="00166660">
        <w:rPr>
          <w:color w:val="auto"/>
          <w:sz w:val="26"/>
          <w:szCs w:val="26"/>
        </w:rPr>
        <w:t>н</w:t>
      </w:r>
      <w:r w:rsidR="00DF709C" w:rsidRPr="00166660">
        <w:rPr>
          <w:color w:val="auto"/>
          <w:sz w:val="26"/>
          <w:szCs w:val="26"/>
        </w:rPr>
        <w:t xml:space="preserve">ных нормативов отчислений в местные бюджеты  (дорожный фонд) в сумме </w:t>
      </w:r>
      <w:r w:rsidR="00A06D5E">
        <w:rPr>
          <w:color w:val="auto"/>
          <w:sz w:val="26"/>
          <w:szCs w:val="26"/>
        </w:rPr>
        <w:t>1364,3</w:t>
      </w:r>
      <w:r w:rsidR="003B6B37" w:rsidRPr="00166660">
        <w:rPr>
          <w:color w:val="auto"/>
          <w:sz w:val="26"/>
          <w:szCs w:val="26"/>
        </w:rPr>
        <w:t xml:space="preserve"> </w:t>
      </w:r>
      <w:r w:rsidR="00DF709C" w:rsidRPr="00166660">
        <w:rPr>
          <w:color w:val="auto"/>
          <w:sz w:val="26"/>
          <w:szCs w:val="26"/>
        </w:rPr>
        <w:t>тыс. руб</w:t>
      </w:r>
      <w:r w:rsidRPr="00166660">
        <w:rPr>
          <w:color w:val="auto"/>
          <w:sz w:val="26"/>
          <w:szCs w:val="26"/>
        </w:rPr>
        <w:t>.</w:t>
      </w:r>
    </w:p>
    <w:p w:rsidR="006D6006" w:rsidRDefault="00066F55" w:rsidP="00593743">
      <w:pPr>
        <w:pStyle w:val="12"/>
        <w:keepNext/>
        <w:keepLines/>
        <w:shd w:val="clear" w:color="auto" w:fill="auto"/>
        <w:spacing w:before="0" w:after="0" w:line="240" w:lineRule="auto"/>
        <w:ind w:left="900" w:firstLine="567"/>
        <w:jc w:val="center"/>
        <w:rPr>
          <w:color w:val="auto"/>
          <w:sz w:val="26"/>
          <w:szCs w:val="26"/>
        </w:rPr>
      </w:pPr>
      <w:bookmarkStart w:id="1" w:name="bookmark1"/>
      <w:r w:rsidRPr="00166660">
        <w:rPr>
          <w:color w:val="auto"/>
          <w:sz w:val="26"/>
          <w:szCs w:val="26"/>
        </w:rPr>
        <w:t>Источники финансирования дефицита бюджета.</w:t>
      </w:r>
    </w:p>
    <w:bookmarkEnd w:id="1"/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>Первоначально Решением Думы № 1</w:t>
      </w:r>
      <w:r w:rsidR="00A06D5E">
        <w:rPr>
          <w:color w:val="auto"/>
          <w:sz w:val="26"/>
          <w:szCs w:val="26"/>
        </w:rPr>
        <w:t>4</w:t>
      </w:r>
      <w:r w:rsidR="00820DE6" w:rsidRPr="00166660">
        <w:rPr>
          <w:color w:val="auto"/>
          <w:sz w:val="26"/>
          <w:szCs w:val="26"/>
        </w:rPr>
        <w:t xml:space="preserve"> бюджет поселения на </w:t>
      </w:r>
      <w:r w:rsidR="00B11C95">
        <w:rPr>
          <w:color w:val="auto"/>
          <w:sz w:val="26"/>
          <w:szCs w:val="26"/>
        </w:rPr>
        <w:t>2018</w:t>
      </w:r>
      <w:r w:rsidRPr="00166660">
        <w:rPr>
          <w:color w:val="auto"/>
          <w:sz w:val="26"/>
          <w:szCs w:val="26"/>
        </w:rPr>
        <w:t xml:space="preserve"> год утвержден с дефицитом в сумме </w:t>
      </w:r>
      <w:r w:rsidR="00A06D5E">
        <w:rPr>
          <w:color w:val="auto"/>
          <w:sz w:val="26"/>
          <w:szCs w:val="26"/>
        </w:rPr>
        <w:t>150,0</w:t>
      </w:r>
      <w:r w:rsidRPr="00166660">
        <w:rPr>
          <w:color w:val="auto"/>
          <w:sz w:val="26"/>
          <w:szCs w:val="26"/>
        </w:rPr>
        <w:t xml:space="preserve"> тыс. рублей или </w:t>
      </w:r>
      <w:r w:rsidR="00A06D5E">
        <w:rPr>
          <w:color w:val="auto"/>
          <w:sz w:val="26"/>
          <w:szCs w:val="26"/>
        </w:rPr>
        <w:t>3,6</w:t>
      </w:r>
      <w:r w:rsidRPr="00166660">
        <w:rPr>
          <w:color w:val="auto"/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</w:t>
      </w:r>
      <w:r w:rsidRPr="00166660">
        <w:rPr>
          <w:color w:val="auto"/>
          <w:sz w:val="26"/>
          <w:szCs w:val="26"/>
        </w:rPr>
        <w:t>е</w:t>
      </w:r>
      <w:r w:rsidRPr="00166660">
        <w:rPr>
          <w:color w:val="auto"/>
          <w:sz w:val="26"/>
          <w:szCs w:val="26"/>
        </w:rPr>
        <w:t>ний.</w:t>
      </w:r>
    </w:p>
    <w:p w:rsidR="00A06D5E" w:rsidRPr="001965F8" w:rsidRDefault="00066F55" w:rsidP="00A06D5E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 xml:space="preserve">В окончательной редакции Решения о бюджете от </w:t>
      </w:r>
      <w:r w:rsidR="00820DE6" w:rsidRPr="00166660">
        <w:rPr>
          <w:color w:val="auto"/>
          <w:sz w:val="26"/>
          <w:szCs w:val="26"/>
        </w:rPr>
        <w:t>2</w:t>
      </w:r>
      <w:r w:rsidR="00A06D5E">
        <w:rPr>
          <w:color w:val="auto"/>
          <w:sz w:val="26"/>
          <w:szCs w:val="26"/>
        </w:rPr>
        <w:t>4</w:t>
      </w:r>
      <w:r w:rsidRPr="00166660">
        <w:rPr>
          <w:color w:val="auto"/>
          <w:sz w:val="26"/>
          <w:szCs w:val="26"/>
        </w:rPr>
        <w:t>.12.</w:t>
      </w:r>
      <w:r w:rsidR="00B11C95">
        <w:rPr>
          <w:color w:val="auto"/>
          <w:sz w:val="26"/>
          <w:szCs w:val="26"/>
        </w:rPr>
        <w:t>2018</w:t>
      </w:r>
      <w:r w:rsidR="00A06D5E">
        <w:rPr>
          <w:color w:val="auto"/>
          <w:sz w:val="26"/>
          <w:szCs w:val="26"/>
        </w:rPr>
        <w:t xml:space="preserve"> г. № 40</w:t>
      </w:r>
      <w:r w:rsidRPr="00166660">
        <w:rPr>
          <w:color w:val="auto"/>
          <w:sz w:val="26"/>
          <w:szCs w:val="26"/>
        </w:rPr>
        <w:t xml:space="preserve"> размер д</w:t>
      </w:r>
      <w:r w:rsidRPr="00166660">
        <w:rPr>
          <w:color w:val="auto"/>
          <w:sz w:val="26"/>
          <w:szCs w:val="26"/>
        </w:rPr>
        <w:t>е</w:t>
      </w:r>
      <w:r w:rsidRPr="00166660">
        <w:rPr>
          <w:color w:val="auto"/>
          <w:sz w:val="26"/>
          <w:szCs w:val="26"/>
        </w:rPr>
        <w:t xml:space="preserve">фицита утвержден в сумме </w:t>
      </w:r>
      <w:r w:rsidR="00A06D5E">
        <w:rPr>
          <w:color w:val="auto"/>
          <w:sz w:val="26"/>
          <w:szCs w:val="26"/>
        </w:rPr>
        <w:t>2231,0</w:t>
      </w:r>
      <w:r w:rsidRPr="00166660">
        <w:rPr>
          <w:color w:val="auto"/>
          <w:sz w:val="26"/>
          <w:szCs w:val="26"/>
        </w:rPr>
        <w:t xml:space="preserve"> тыс. рублей, или </w:t>
      </w:r>
      <w:r w:rsidR="00A06D5E">
        <w:rPr>
          <w:color w:val="auto"/>
          <w:sz w:val="26"/>
          <w:szCs w:val="26"/>
        </w:rPr>
        <w:t>51,7</w:t>
      </w:r>
      <w:r w:rsidRPr="00166660">
        <w:rPr>
          <w:color w:val="auto"/>
          <w:sz w:val="26"/>
          <w:szCs w:val="26"/>
        </w:rPr>
        <w:t>% утвержденного общего год</w:t>
      </w:r>
      <w:r w:rsidRPr="00166660">
        <w:rPr>
          <w:color w:val="auto"/>
          <w:sz w:val="26"/>
          <w:szCs w:val="26"/>
        </w:rPr>
        <w:t>о</w:t>
      </w:r>
      <w:r w:rsidRPr="00166660">
        <w:rPr>
          <w:color w:val="auto"/>
          <w:sz w:val="26"/>
          <w:szCs w:val="26"/>
        </w:rPr>
        <w:t>вого объема доходов местного бюджета без учета утвержденного объема безвозмез</w:t>
      </w:r>
      <w:r w:rsidRPr="00166660">
        <w:rPr>
          <w:color w:val="auto"/>
          <w:sz w:val="26"/>
          <w:szCs w:val="26"/>
        </w:rPr>
        <w:t>д</w:t>
      </w:r>
      <w:r w:rsidRPr="00166660">
        <w:rPr>
          <w:color w:val="auto"/>
          <w:sz w:val="26"/>
          <w:szCs w:val="26"/>
        </w:rPr>
        <w:t xml:space="preserve">ных поступлений. </w:t>
      </w:r>
      <w:r w:rsidR="00A06D5E" w:rsidRPr="001965F8">
        <w:rPr>
          <w:color w:val="auto"/>
          <w:sz w:val="26"/>
          <w:szCs w:val="26"/>
        </w:rPr>
        <w:t>Превышение дефицита местного бюджета</w:t>
      </w:r>
      <w:r w:rsidR="00A06D5E">
        <w:rPr>
          <w:color w:val="auto"/>
          <w:sz w:val="26"/>
          <w:szCs w:val="26"/>
        </w:rPr>
        <w:t xml:space="preserve"> над ограничениями</w:t>
      </w:r>
      <w:r w:rsidR="00A06D5E" w:rsidRPr="001965F8">
        <w:rPr>
          <w:color w:val="auto"/>
          <w:sz w:val="26"/>
          <w:szCs w:val="26"/>
        </w:rPr>
        <w:t>,</w:t>
      </w:r>
      <w:r w:rsidR="00A06D5E">
        <w:rPr>
          <w:color w:val="auto"/>
          <w:sz w:val="26"/>
          <w:szCs w:val="26"/>
        </w:rPr>
        <w:t xml:space="preserve"> уст</w:t>
      </w:r>
      <w:r w:rsidR="00A06D5E">
        <w:rPr>
          <w:color w:val="auto"/>
          <w:sz w:val="26"/>
          <w:szCs w:val="26"/>
        </w:rPr>
        <w:t>а</w:t>
      </w:r>
      <w:r w:rsidR="00A06D5E">
        <w:rPr>
          <w:color w:val="auto"/>
          <w:sz w:val="26"/>
          <w:szCs w:val="26"/>
        </w:rPr>
        <w:t xml:space="preserve">новленными </w:t>
      </w:r>
      <w:r w:rsidR="00A06D5E" w:rsidRPr="001965F8">
        <w:rPr>
          <w:color w:val="auto"/>
          <w:sz w:val="26"/>
          <w:szCs w:val="26"/>
        </w:rPr>
        <w:t xml:space="preserve"> п. 3 ст. 92.1 Бюджетного кодекса РФ</w:t>
      </w:r>
      <w:r w:rsidR="00A06D5E">
        <w:rPr>
          <w:color w:val="auto"/>
          <w:sz w:val="26"/>
          <w:szCs w:val="26"/>
        </w:rPr>
        <w:t xml:space="preserve">, </w:t>
      </w:r>
      <w:r w:rsidR="00A06D5E" w:rsidRPr="001965F8">
        <w:rPr>
          <w:color w:val="auto"/>
          <w:sz w:val="26"/>
          <w:szCs w:val="26"/>
        </w:rPr>
        <w:t>осуществлено в пределах сумм о</w:t>
      </w:r>
      <w:r w:rsidR="00A06D5E" w:rsidRPr="001965F8">
        <w:rPr>
          <w:color w:val="auto"/>
          <w:sz w:val="26"/>
          <w:szCs w:val="26"/>
        </w:rPr>
        <w:t>с</w:t>
      </w:r>
      <w:r w:rsidR="00A06D5E" w:rsidRPr="001965F8">
        <w:rPr>
          <w:color w:val="auto"/>
          <w:sz w:val="26"/>
          <w:szCs w:val="26"/>
        </w:rPr>
        <w:t>татков средств на счетах</w:t>
      </w:r>
      <w:r w:rsidR="00A06D5E">
        <w:rPr>
          <w:color w:val="auto"/>
          <w:sz w:val="26"/>
          <w:szCs w:val="26"/>
        </w:rPr>
        <w:t xml:space="preserve"> по учету средств муниципального бюджета</w:t>
      </w:r>
      <w:r w:rsidR="00A06D5E" w:rsidRPr="001965F8">
        <w:rPr>
          <w:color w:val="auto"/>
          <w:sz w:val="26"/>
          <w:szCs w:val="26"/>
        </w:rPr>
        <w:t xml:space="preserve"> в объеме </w:t>
      </w:r>
      <w:r w:rsidR="00A06D5E">
        <w:rPr>
          <w:color w:val="auto"/>
          <w:sz w:val="26"/>
          <w:szCs w:val="26"/>
        </w:rPr>
        <w:t>2231,4</w:t>
      </w:r>
      <w:r w:rsidR="00A06D5E" w:rsidRPr="001965F8">
        <w:rPr>
          <w:color w:val="auto"/>
          <w:sz w:val="26"/>
          <w:szCs w:val="26"/>
        </w:rPr>
        <w:t xml:space="preserve"> тыс. руб. </w:t>
      </w:r>
    </w:p>
    <w:p w:rsidR="00A06D5E" w:rsidRPr="001965F8" w:rsidRDefault="00A06D5E" w:rsidP="00A06D5E">
      <w:pPr>
        <w:pStyle w:val="21"/>
        <w:shd w:val="clear" w:color="auto" w:fill="auto"/>
        <w:spacing w:before="0" w:after="0" w:line="240" w:lineRule="auto"/>
        <w:ind w:left="20" w:right="40" w:firstLine="709"/>
        <w:rPr>
          <w:color w:val="auto"/>
          <w:sz w:val="26"/>
          <w:szCs w:val="26"/>
        </w:rPr>
      </w:pPr>
      <w:r w:rsidRPr="001965F8">
        <w:rPr>
          <w:sz w:val="26"/>
          <w:szCs w:val="26"/>
        </w:rPr>
        <w:t>Дефицит местного бюджета без учета сумм остатков средств на счетах составил 0 руб. или 0 процентов.</w:t>
      </w:r>
    </w:p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>Согласно отчету об исполнении бюджета (</w:t>
      </w:r>
      <w:r w:rsidR="00C41193" w:rsidRPr="00166660">
        <w:rPr>
          <w:b/>
          <w:color w:val="auto"/>
          <w:sz w:val="26"/>
          <w:szCs w:val="26"/>
        </w:rPr>
        <w:t>ф. 05031</w:t>
      </w:r>
      <w:r w:rsidRPr="00166660">
        <w:rPr>
          <w:b/>
          <w:color w:val="auto"/>
          <w:sz w:val="26"/>
          <w:szCs w:val="26"/>
        </w:rPr>
        <w:t>17</w:t>
      </w:r>
      <w:r w:rsidRPr="00166660">
        <w:rPr>
          <w:color w:val="auto"/>
          <w:sz w:val="26"/>
          <w:szCs w:val="26"/>
        </w:rPr>
        <w:t>), фактически местный бю</w:t>
      </w:r>
      <w:r w:rsidRPr="00166660">
        <w:rPr>
          <w:color w:val="auto"/>
          <w:sz w:val="26"/>
          <w:szCs w:val="26"/>
        </w:rPr>
        <w:t>д</w:t>
      </w:r>
      <w:r w:rsidRPr="00166660">
        <w:rPr>
          <w:color w:val="auto"/>
          <w:sz w:val="26"/>
          <w:szCs w:val="26"/>
        </w:rPr>
        <w:t xml:space="preserve">жет исполнен с </w:t>
      </w:r>
      <w:r w:rsidR="00A06D5E">
        <w:rPr>
          <w:color w:val="auto"/>
          <w:sz w:val="26"/>
          <w:szCs w:val="26"/>
        </w:rPr>
        <w:t>де</w:t>
      </w:r>
      <w:r w:rsidRPr="00166660">
        <w:rPr>
          <w:color w:val="auto"/>
          <w:sz w:val="26"/>
          <w:szCs w:val="26"/>
        </w:rPr>
        <w:t xml:space="preserve">фицитом в сумме </w:t>
      </w:r>
      <w:r w:rsidR="00A06D5E">
        <w:rPr>
          <w:color w:val="auto"/>
          <w:sz w:val="26"/>
          <w:szCs w:val="26"/>
        </w:rPr>
        <w:t>569,7</w:t>
      </w:r>
      <w:r w:rsidRPr="00166660">
        <w:rPr>
          <w:color w:val="auto"/>
          <w:sz w:val="26"/>
          <w:szCs w:val="26"/>
        </w:rPr>
        <w:t xml:space="preserve"> тыс. рублей, по причине остатков средств на счет</w:t>
      </w:r>
      <w:r w:rsidR="006D6006" w:rsidRPr="00166660">
        <w:rPr>
          <w:color w:val="auto"/>
          <w:sz w:val="26"/>
          <w:szCs w:val="26"/>
        </w:rPr>
        <w:t>ах</w:t>
      </w:r>
      <w:r w:rsidRPr="00166660">
        <w:rPr>
          <w:color w:val="auto"/>
          <w:sz w:val="26"/>
          <w:szCs w:val="26"/>
        </w:rPr>
        <w:t>.</w:t>
      </w:r>
    </w:p>
    <w:p w:rsidR="00066F55" w:rsidRPr="00166660" w:rsidRDefault="00066F55" w:rsidP="00593743">
      <w:pPr>
        <w:pStyle w:val="21"/>
        <w:shd w:val="clear" w:color="auto" w:fill="auto"/>
        <w:spacing w:before="0" w:after="0" w:line="240" w:lineRule="auto"/>
        <w:ind w:left="20" w:right="40" w:firstLine="567"/>
        <w:rPr>
          <w:color w:val="auto"/>
          <w:sz w:val="26"/>
          <w:szCs w:val="26"/>
        </w:rPr>
      </w:pPr>
      <w:r w:rsidRPr="00166660">
        <w:rPr>
          <w:color w:val="auto"/>
          <w:sz w:val="26"/>
          <w:szCs w:val="26"/>
        </w:rPr>
        <w:t xml:space="preserve">Главным администратором доходов бюджета муниципального образования  на </w:t>
      </w:r>
      <w:r w:rsidR="00B11C95">
        <w:rPr>
          <w:color w:val="auto"/>
          <w:sz w:val="26"/>
          <w:szCs w:val="26"/>
        </w:rPr>
        <w:t>2018</w:t>
      </w:r>
      <w:r w:rsidRPr="00166660">
        <w:rPr>
          <w:color w:val="auto"/>
          <w:sz w:val="26"/>
          <w:szCs w:val="26"/>
        </w:rPr>
        <w:t xml:space="preserve"> год являлась Администрация </w:t>
      </w:r>
      <w:r w:rsidR="00FA7929" w:rsidRPr="00166660">
        <w:rPr>
          <w:color w:val="auto"/>
          <w:sz w:val="26"/>
          <w:szCs w:val="26"/>
        </w:rPr>
        <w:t>Тамтачетского</w:t>
      </w:r>
      <w:r w:rsidRPr="00166660">
        <w:rPr>
          <w:color w:val="auto"/>
          <w:sz w:val="26"/>
          <w:szCs w:val="26"/>
        </w:rPr>
        <w:t xml:space="preserve"> муниципального образования (код 9</w:t>
      </w:r>
      <w:r w:rsidR="00954953" w:rsidRPr="00166660">
        <w:rPr>
          <w:color w:val="auto"/>
          <w:sz w:val="26"/>
          <w:szCs w:val="26"/>
        </w:rPr>
        <w:t>6</w:t>
      </w:r>
      <w:r w:rsidRPr="00166660">
        <w:rPr>
          <w:color w:val="auto"/>
          <w:sz w:val="26"/>
          <w:szCs w:val="26"/>
        </w:rPr>
        <w:t>0).</w:t>
      </w:r>
    </w:p>
    <w:p w:rsidR="00066F55" w:rsidRPr="00166660" w:rsidRDefault="00066F55" w:rsidP="00593743">
      <w:pPr>
        <w:pStyle w:val="ac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 w:rsidRPr="00166660">
        <w:rPr>
          <w:sz w:val="26"/>
          <w:szCs w:val="26"/>
        </w:rPr>
        <w:t xml:space="preserve">Предельный объем муниципального долга на </w:t>
      </w:r>
      <w:r w:rsidR="00B11C95">
        <w:rPr>
          <w:sz w:val="26"/>
          <w:szCs w:val="26"/>
        </w:rPr>
        <w:t>2018</w:t>
      </w:r>
      <w:r w:rsidRPr="00166660">
        <w:rPr>
          <w:sz w:val="26"/>
          <w:szCs w:val="26"/>
        </w:rPr>
        <w:t xml:space="preserve"> год установлен в размере </w:t>
      </w:r>
      <w:r w:rsidR="00A06D5E">
        <w:rPr>
          <w:sz w:val="26"/>
          <w:szCs w:val="26"/>
        </w:rPr>
        <w:t>4316,1</w:t>
      </w:r>
      <w:r w:rsidRPr="00166660">
        <w:rPr>
          <w:sz w:val="26"/>
          <w:szCs w:val="26"/>
        </w:rPr>
        <w:t xml:space="preserve"> тыс. руб. </w:t>
      </w:r>
    </w:p>
    <w:p w:rsidR="00066F55" w:rsidRPr="00166660" w:rsidRDefault="00066F55" w:rsidP="00593743">
      <w:pPr>
        <w:pStyle w:val="ac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 w:rsidRPr="00166660">
        <w:rPr>
          <w:sz w:val="26"/>
          <w:szCs w:val="26"/>
        </w:rPr>
        <w:t>Верхний предел муниципального долга по состоянию на 01.01.201</w:t>
      </w:r>
      <w:r w:rsidR="00A06D5E">
        <w:rPr>
          <w:sz w:val="26"/>
          <w:szCs w:val="26"/>
        </w:rPr>
        <w:t>9</w:t>
      </w:r>
      <w:r w:rsidRPr="00166660">
        <w:rPr>
          <w:sz w:val="26"/>
          <w:szCs w:val="26"/>
        </w:rPr>
        <w:t xml:space="preserve"> года </w:t>
      </w:r>
      <w:r w:rsidR="00C41193" w:rsidRPr="00166660">
        <w:rPr>
          <w:sz w:val="26"/>
          <w:szCs w:val="26"/>
        </w:rPr>
        <w:t xml:space="preserve">утвержден </w:t>
      </w:r>
      <w:r w:rsidRPr="00166660">
        <w:rPr>
          <w:sz w:val="26"/>
          <w:szCs w:val="26"/>
        </w:rPr>
        <w:t xml:space="preserve">в размере </w:t>
      </w:r>
      <w:r w:rsidR="00A06D5E">
        <w:rPr>
          <w:sz w:val="26"/>
          <w:szCs w:val="26"/>
        </w:rPr>
        <w:t>0</w:t>
      </w:r>
      <w:r w:rsidRPr="00166660">
        <w:rPr>
          <w:sz w:val="26"/>
          <w:szCs w:val="26"/>
        </w:rPr>
        <w:t xml:space="preserve"> тыс. руб., в том числе по муниципальным гарантиям в сумме 0 тыс. руб.</w:t>
      </w:r>
    </w:p>
    <w:p w:rsidR="00066F55" w:rsidRPr="00166660" w:rsidRDefault="00066F55" w:rsidP="00593743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166660">
        <w:rPr>
          <w:rFonts w:ascii="Times New Roman" w:hAnsi="Times New Roman"/>
          <w:sz w:val="26"/>
          <w:szCs w:val="26"/>
        </w:rPr>
        <w:lastRenderedPageBreak/>
        <w:t xml:space="preserve">Сводная бюджетная роспись доходов и расходов местного бюджета на </w:t>
      </w:r>
      <w:r w:rsidR="00B11C95">
        <w:rPr>
          <w:rFonts w:ascii="Times New Roman" w:hAnsi="Times New Roman"/>
          <w:sz w:val="26"/>
          <w:szCs w:val="26"/>
        </w:rPr>
        <w:t>2018</w:t>
      </w:r>
      <w:r w:rsidRPr="00166660">
        <w:rPr>
          <w:rFonts w:ascii="Times New Roman" w:hAnsi="Times New Roman"/>
          <w:sz w:val="26"/>
          <w:szCs w:val="26"/>
        </w:rPr>
        <w:t xml:space="preserve"> год у</w:t>
      </w:r>
      <w:r w:rsidRPr="00166660">
        <w:rPr>
          <w:rFonts w:ascii="Times New Roman" w:hAnsi="Times New Roman"/>
          <w:sz w:val="26"/>
          <w:szCs w:val="26"/>
        </w:rPr>
        <w:t>т</w:t>
      </w:r>
      <w:r w:rsidRPr="00166660">
        <w:rPr>
          <w:rFonts w:ascii="Times New Roman" w:hAnsi="Times New Roman"/>
          <w:sz w:val="26"/>
          <w:szCs w:val="26"/>
        </w:rPr>
        <w:t>верждена в  соответствии с параметрами доходной и расходной частей бюджета,  Реш</w:t>
      </w:r>
      <w:r w:rsidRPr="00166660">
        <w:rPr>
          <w:rFonts w:ascii="Times New Roman" w:hAnsi="Times New Roman"/>
          <w:sz w:val="26"/>
          <w:szCs w:val="26"/>
        </w:rPr>
        <w:t>е</w:t>
      </w:r>
      <w:r w:rsidRPr="00166660">
        <w:rPr>
          <w:rFonts w:ascii="Times New Roman" w:hAnsi="Times New Roman"/>
          <w:sz w:val="26"/>
          <w:szCs w:val="26"/>
        </w:rPr>
        <w:t xml:space="preserve">нием Думы </w:t>
      </w:r>
      <w:r w:rsidR="00FA7929" w:rsidRPr="00166660">
        <w:rPr>
          <w:rFonts w:ascii="Times New Roman" w:hAnsi="Times New Roman"/>
          <w:sz w:val="26"/>
          <w:szCs w:val="26"/>
        </w:rPr>
        <w:t>Тамтачетского</w:t>
      </w:r>
      <w:r w:rsidRPr="00166660">
        <w:rPr>
          <w:rFonts w:ascii="Times New Roman" w:hAnsi="Times New Roman"/>
          <w:sz w:val="26"/>
          <w:szCs w:val="26"/>
        </w:rPr>
        <w:t xml:space="preserve"> муниципального </w:t>
      </w:r>
      <w:r w:rsidR="00C41193" w:rsidRPr="00166660">
        <w:rPr>
          <w:rFonts w:ascii="Times New Roman" w:hAnsi="Times New Roman"/>
          <w:sz w:val="26"/>
          <w:szCs w:val="26"/>
        </w:rPr>
        <w:t>образования от 2</w:t>
      </w:r>
      <w:r w:rsidR="00A06D5E">
        <w:rPr>
          <w:rFonts w:ascii="Times New Roman" w:hAnsi="Times New Roman"/>
          <w:sz w:val="26"/>
          <w:szCs w:val="26"/>
        </w:rPr>
        <w:t>6</w:t>
      </w:r>
      <w:r w:rsidR="00C41193" w:rsidRPr="00166660">
        <w:rPr>
          <w:rFonts w:ascii="Times New Roman" w:hAnsi="Times New Roman"/>
          <w:sz w:val="26"/>
          <w:szCs w:val="26"/>
        </w:rPr>
        <w:t>.12.201</w:t>
      </w:r>
      <w:r w:rsidR="00A06D5E">
        <w:rPr>
          <w:rFonts w:ascii="Times New Roman" w:hAnsi="Times New Roman"/>
          <w:sz w:val="26"/>
          <w:szCs w:val="26"/>
        </w:rPr>
        <w:t>7</w:t>
      </w:r>
      <w:r w:rsidR="00C41193" w:rsidRPr="00166660">
        <w:rPr>
          <w:rFonts w:ascii="Times New Roman" w:hAnsi="Times New Roman"/>
          <w:sz w:val="26"/>
          <w:szCs w:val="26"/>
        </w:rPr>
        <w:t xml:space="preserve"> г. № 1</w:t>
      </w:r>
      <w:r w:rsidR="00A06D5E">
        <w:rPr>
          <w:rFonts w:ascii="Times New Roman" w:hAnsi="Times New Roman"/>
          <w:sz w:val="26"/>
          <w:szCs w:val="26"/>
        </w:rPr>
        <w:t xml:space="preserve">4 </w:t>
      </w:r>
      <w:r w:rsidRPr="00166660">
        <w:rPr>
          <w:rFonts w:ascii="Times New Roman" w:hAnsi="Times New Roman"/>
          <w:sz w:val="26"/>
          <w:szCs w:val="26"/>
        </w:rPr>
        <w:t>«О бю</w:t>
      </w:r>
      <w:r w:rsidRPr="00166660">
        <w:rPr>
          <w:rFonts w:ascii="Times New Roman" w:hAnsi="Times New Roman"/>
          <w:sz w:val="26"/>
          <w:szCs w:val="26"/>
        </w:rPr>
        <w:t>д</w:t>
      </w:r>
      <w:r w:rsidRPr="00166660">
        <w:rPr>
          <w:rFonts w:ascii="Times New Roman" w:hAnsi="Times New Roman"/>
          <w:sz w:val="26"/>
          <w:szCs w:val="26"/>
        </w:rPr>
        <w:t xml:space="preserve">жете </w:t>
      </w:r>
      <w:r w:rsidR="00FA7929" w:rsidRPr="00166660">
        <w:rPr>
          <w:rFonts w:ascii="Times New Roman" w:hAnsi="Times New Roman"/>
          <w:sz w:val="26"/>
          <w:szCs w:val="26"/>
        </w:rPr>
        <w:t>Тамтачетского</w:t>
      </w:r>
      <w:r w:rsidRPr="00166660">
        <w:rPr>
          <w:rFonts w:ascii="Times New Roman" w:hAnsi="Times New Roman"/>
          <w:sz w:val="26"/>
          <w:szCs w:val="26"/>
        </w:rPr>
        <w:t xml:space="preserve"> м</w:t>
      </w:r>
      <w:r w:rsidR="00C41193" w:rsidRPr="00166660">
        <w:rPr>
          <w:rFonts w:ascii="Times New Roman" w:hAnsi="Times New Roman"/>
          <w:sz w:val="26"/>
          <w:szCs w:val="26"/>
        </w:rPr>
        <w:t xml:space="preserve">униципального образования на </w:t>
      </w:r>
      <w:r w:rsidR="00B11C95">
        <w:rPr>
          <w:rFonts w:ascii="Times New Roman" w:hAnsi="Times New Roman"/>
          <w:sz w:val="26"/>
          <w:szCs w:val="26"/>
        </w:rPr>
        <w:t>2018</w:t>
      </w:r>
      <w:r w:rsidR="00C41193" w:rsidRPr="0016666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06D5E">
        <w:rPr>
          <w:rFonts w:ascii="Times New Roman" w:hAnsi="Times New Roman"/>
          <w:sz w:val="26"/>
          <w:szCs w:val="26"/>
        </w:rPr>
        <w:t>9</w:t>
      </w:r>
      <w:r w:rsidR="00C41193" w:rsidRPr="00166660">
        <w:rPr>
          <w:rFonts w:ascii="Times New Roman" w:hAnsi="Times New Roman"/>
          <w:sz w:val="26"/>
          <w:szCs w:val="26"/>
        </w:rPr>
        <w:t xml:space="preserve"> и 20</w:t>
      </w:r>
      <w:r w:rsidR="00A06D5E">
        <w:rPr>
          <w:rFonts w:ascii="Times New Roman" w:hAnsi="Times New Roman"/>
          <w:sz w:val="26"/>
          <w:szCs w:val="26"/>
        </w:rPr>
        <w:t>20</w:t>
      </w:r>
      <w:r w:rsidR="00C41193" w:rsidRPr="00166660">
        <w:rPr>
          <w:rFonts w:ascii="Times New Roman" w:hAnsi="Times New Roman"/>
          <w:sz w:val="26"/>
          <w:szCs w:val="26"/>
        </w:rPr>
        <w:t xml:space="preserve"> годов» (в ред. р</w:t>
      </w:r>
      <w:r w:rsidRPr="00166660">
        <w:rPr>
          <w:rFonts w:ascii="Times New Roman" w:hAnsi="Times New Roman"/>
          <w:sz w:val="26"/>
          <w:szCs w:val="26"/>
        </w:rPr>
        <w:t>ешени</w:t>
      </w:r>
      <w:r w:rsidR="00C41193" w:rsidRPr="00166660">
        <w:rPr>
          <w:rFonts w:ascii="Times New Roman" w:hAnsi="Times New Roman"/>
          <w:sz w:val="26"/>
          <w:szCs w:val="26"/>
        </w:rPr>
        <w:t>я</w:t>
      </w:r>
      <w:r w:rsidRPr="00166660">
        <w:rPr>
          <w:rFonts w:ascii="Times New Roman" w:hAnsi="Times New Roman"/>
          <w:sz w:val="26"/>
          <w:szCs w:val="26"/>
        </w:rPr>
        <w:t xml:space="preserve"> Ду</w:t>
      </w:r>
      <w:r w:rsidR="00C41193" w:rsidRPr="00166660">
        <w:rPr>
          <w:rFonts w:ascii="Times New Roman" w:hAnsi="Times New Roman"/>
          <w:sz w:val="26"/>
          <w:szCs w:val="26"/>
        </w:rPr>
        <w:t>мы от 2</w:t>
      </w:r>
      <w:r w:rsidR="005F3EAA">
        <w:rPr>
          <w:rFonts w:ascii="Times New Roman" w:hAnsi="Times New Roman"/>
          <w:sz w:val="26"/>
          <w:szCs w:val="26"/>
        </w:rPr>
        <w:t>4</w:t>
      </w:r>
      <w:r w:rsidRPr="00166660">
        <w:rPr>
          <w:rFonts w:ascii="Times New Roman" w:hAnsi="Times New Roman"/>
          <w:sz w:val="26"/>
          <w:szCs w:val="26"/>
        </w:rPr>
        <w:t>.12.</w:t>
      </w:r>
      <w:r w:rsidR="00B11C95">
        <w:rPr>
          <w:rFonts w:ascii="Times New Roman" w:hAnsi="Times New Roman"/>
          <w:sz w:val="26"/>
          <w:szCs w:val="26"/>
        </w:rPr>
        <w:t>2018</w:t>
      </w:r>
      <w:r w:rsidRPr="00166660">
        <w:rPr>
          <w:rFonts w:ascii="Times New Roman" w:hAnsi="Times New Roman"/>
          <w:sz w:val="26"/>
          <w:szCs w:val="26"/>
        </w:rPr>
        <w:t xml:space="preserve"> г. № </w:t>
      </w:r>
      <w:r w:rsidR="005F3EAA">
        <w:rPr>
          <w:rFonts w:ascii="Times New Roman" w:hAnsi="Times New Roman"/>
          <w:sz w:val="26"/>
          <w:szCs w:val="26"/>
        </w:rPr>
        <w:t>40</w:t>
      </w:r>
      <w:r w:rsidRPr="00166660">
        <w:rPr>
          <w:rFonts w:ascii="Times New Roman" w:hAnsi="Times New Roman"/>
          <w:sz w:val="26"/>
          <w:szCs w:val="26"/>
        </w:rPr>
        <w:t>).</w:t>
      </w:r>
    </w:p>
    <w:p w:rsidR="00066F55" w:rsidRPr="0059167D" w:rsidRDefault="00066F55" w:rsidP="00593743">
      <w:pPr>
        <w:pStyle w:val="ac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</w:p>
    <w:p w:rsidR="006B7590" w:rsidRDefault="00CC2513" w:rsidP="00593743">
      <w:pPr>
        <w:pStyle w:val="Con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A9617E">
        <w:rPr>
          <w:rFonts w:ascii="Times New Roman" w:hAnsi="Times New Roman" w:cs="Times New Roman"/>
          <w:b/>
          <w:sz w:val="26"/>
          <w:szCs w:val="26"/>
        </w:rPr>
        <w:t>Вывод</w:t>
      </w:r>
      <w:r w:rsidR="00041442" w:rsidRPr="00A9617E">
        <w:rPr>
          <w:rFonts w:ascii="Times New Roman" w:hAnsi="Times New Roman" w:cs="Times New Roman"/>
          <w:b/>
          <w:sz w:val="26"/>
          <w:szCs w:val="26"/>
        </w:rPr>
        <w:t>ы</w:t>
      </w:r>
      <w:bookmarkEnd w:id="2"/>
      <w:r w:rsidR="00164472">
        <w:rPr>
          <w:rFonts w:ascii="Times New Roman" w:hAnsi="Times New Roman" w:cs="Times New Roman"/>
          <w:b/>
          <w:sz w:val="26"/>
          <w:szCs w:val="26"/>
        </w:rPr>
        <w:t xml:space="preserve"> и предложения</w:t>
      </w:r>
      <w:r w:rsidR="00371373" w:rsidRPr="00A9617E">
        <w:rPr>
          <w:rFonts w:ascii="Times New Roman" w:hAnsi="Times New Roman" w:cs="Times New Roman"/>
          <w:b/>
          <w:sz w:val="26"/>
          <w:szCs w:val="26"/>
        </w:rPr>
        <w:t>:</w:t>
      </w:r>
    </w:p>
    <w:p w:rsidR="00F025D1" w:rsidRPr="00A9617E" w:rsidRDefault="00F025D1" w:rsidP="00593743">
      <w:pPr>
        <w:pStyle w:val="Con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432" w:rsidRPr="00A9617E" w:rsidRDefault="008F743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A9617E">
        <w:rPr>
          <w:rFonts w:ascii="Times New Roman" w:hAnsi="Times New Roman" w:cs="Times New Roman"/>
          <w:color w:val="auto"/>
          <w:sz w:val="26"/>
        </w:rPr>
        <w:t xml:space="preserve">   Отчет об исполнении бюджета </w:t>
      </w:r>
      <w:r w:rsidR="00FA7929" w:rsidRPr="00A9617E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A9617E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8F458D" w:rsidRPr="00A9617E">
        <w:rPr>
          <w:rFonts w:ascii="Times New Roman" w:hAnsi="Times New Roman" w:cs="Times New Roman"/>
          <w:color w:val="auto"/>
          <w:sz w:val="26"/>
        </w:rPr>
        <w:t xml:space="preserve"> 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за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год предоставлен Думой </w:t>
      </w:r>
      <w:r w:rsidR="00FA7929" w:rsidRPr="00A9617E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A9617E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8F458D" w:rsidRPr="00A9617E">
        <w:rPr>
          <w:rFonts w:ascii="Times New Roman" w:hAnsi="Times New Roman" w:cs="Times New Roman"/>
          <w:color w:val="auto"/>
          <w:sz w:val="26"/>
        </w:rPr>
        <w:t xml:space="preserve"> </w:t>
      </w:r>
      <w:r w:rsidRPr="00A9617E">
        <w:rPr>
          <w:rFonts w:ascii="Times New Roman" w:hAnsi="Times New Roman" w:cs="Times New Roman"/>
          <w:color w:val="auto"/>
          <w:sz w:val="26"/>
        </w:rPr>
        <w:t>в Контрол</w:t>
      </w:r>
      <w:r w:rsidRPr="00A9617E">
        <w:rPr>
          <w:rFonts w:ascii="Times New Roman" w:hAnsi="Times New Roman" w:cs="Times New Roman"/>
          <w:color w:val="auto"/>
          <w:sz w:val="26"/>
        </w:rPr>
        <w:t>ь</w:t>
      </w:r>
      <w:r w:rsidRPr="00A9617E">
        <w:rPr>
          <w:rFonts w:ascii="Times New Roman" w:hAnsi="Times New Roman" w:cs="Times New Roman"/>
          <w:color w:val="auto"/>
          <w:sz w:val="26"/>
        </w:rPr>
        <w:t>но-счетную палату в сроки, установленные Б</w:t>
      </w:r>
      <w:r w:rsidR="005945CB" w:rsidRPr="00A9617E">
        <w:rPr>
          <w:rFonts w:ascii="Times New Roman" w:hAnsi="Times New Roman" w:cs="Times New Roman"/>
          <w:color w:val="auto"/>
          <w:sz w:val="26"/>
        </w:rPr>
        <w:t>юджетным кодексом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РФ, Положением о бюджетном процессе в </w:t>
      </w:r>
      <w:r w:rsidR="00FA7929" w:rsidRPr="00A9617E">
        <w:rPr>
          <w:rFonts w:ascii="Times New Roman" w:hAnsi="Times New Roman" w:cs="Times New Roman"/>
          <w:color w:val="auto"/>
          <w:sz w:val="26"/>
        </w:rPr>
        <w:t>Тамтачетском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муниципальном образовании. Представленный отчет по составу соответствует ст. 264.6 Б</w:t>
      </w:r>
      <w:r w:rsidR="005945CB" w:rsidRPr="00A9617E">
        <w:rPr>
          <w:rFonts w:ascii="Times New Roman" w:hAnsi="Times New Roman" w:cs="Times New Roman"/>
          <w:color w:val="auto"/>
          <w:sz w:val="26"/>
        </w:rPr>
        <w:t>юджетного кодекса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РФ.</w:t>
      </w:r>
    </w:p>
    <w:p w:rsidR="008F7432" w:rsidRPr="00A9617E" w:rsidRDefault="008F7432" w:rsidP="0059374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A9617E">
        <w:rPr>
          <w:rFonts w:ascii="Times New Roman" w:hAnsi="Times New Roman" w:cs="Times New Roman"/>
          <w:color w:val="auto"/>
          <w:sz w:val="26"/>
        </w:rPr>
        <w:t xml:space="preserve">Бюджет за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год исполнен в соответствии с требованиями действующего бю</w:t>
      </w:r>
      <w:r w:rsidRPr="00A9617E">
        <w:rPr>
          <w:rFonts w:ascii="Times New Roman" w:hAnsi="Times New Roman" w:cs="Times New Roman"/>
          <w:color w:val="auto"/>
          <w:sz w:val="26"/>
        </w:rPr>
        <w:t>д</w:t>
      </w:r>
      <w:r w:rsidRPr="00A9617E">
        <w:rPr>
          <w:rFonts w:ascii="Times New Roman" w:hAnsi="Times New Roman" w:cs="Times New Roman"/>
          <w:color w:val="auto"/>
          <w:sz w:val="26"/>
        </w:rPr>
        <w:t>жетного законодательства.</w:t>
      </w:r>
    </w:p>
    <w:p w:rsidR="008F7432" w:rsidRPr="0059167D" w:rsidRDefault="008F743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A9617E">
        <w:rPr>
          <w:rFonts w:ascii="Times New Roman" w:hAnsi="Times New Roman" w:cs="Times New Roman"/>
          <w:color w:val="auto"/>
          <w:sz w:val="26"/>
        </w:rPr>
        <w:t xml:space="preserve">Согласно данным отчета доходы бюджета </w:t>
      </w:r>
      <w:r w:rsidR="00FA7929" w:rsidRPr="00A9617E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A9617E">
        <w:rPr>
          <w:rFonts w:ascii="Times New Roman" w:hAnsi="Times New Roman" w:cs="Times New Roman"/>
          <w:color w:val="auto"/>
          <w:sz w:val="26"/>
        </w:rPr>
        <w:t xml:space="preserve"> муниципального образ</w:t>
      </w:r>
      <w:r w:rsidR="00FE4CF1" w:rsidRPr="00A9617E">
        <w:rPr>
          <w:rFonts w:ascii="Times New Roman" w:hAnsi="Times New Roman" w:cs="Times New Roman"/>
          <w:color w:val="auto"/>
          <w:sz w:val="26"/>
        </w:rPr>
        <w:t>о</w:t>
      </w:r>
      <w:r w:rsidR="00FE4CF1" w:rsidRPr="00A9617E">
        <w:rPr>
          <w:rFonts w:ascii="Times New Roman" w:hAnsi="Times New Roman" w:cs="Times New Roman"/>
          <w:color w:val="auto"/>
          <w:sz w:val="26"/>
        </w:rPr>
        <w:t>вания</w:t>
      </w:r>
      <w:r w:rsidR="008F458D" w:rsidRPr="00A9617E">
        <w:rPr>
          <w:rFonts w:ascii="Times New Roman" w:hAnsi="Times New Roman" w:cs="Times New Roman"/>
          <w:color w:val="auto"/>
          <w:sz w:val="26"/>
        </w:rPr>
        <w:t xml:space="preserve"> 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за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год составили </w:t>
      </w:r>
      <w:r w:rsidR="00693206">
        <w:rPr>
          <w:rFonts w:ascii="Times New Roman" w:hAnsi="Times New Roman" w:cs="Times New Roman"/>
          <w:color w:val="auto"/>
          <w:sz w:val="26"/>
        </w:rPr>
        <w:t>9737,8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тыс. руб., что на</w:t>
      </w:r>
      <w:r w:rsidR="00401122" w:rsidRPr="00A9617E">
        <w:rPr>
          <w:rFonts w:ascii="Times New Roman" w:hAnsi="Times New Roman" w:cs="Times New Roman"/>
          <w:color w:val="auto"/>
          <w:sz w:val="26"/>
        </w:rPr>
        <w:t xml:space="preserve"> </w:t>
      </w:r>
      <w:r w:rsidR="00693206">
        <w:rPr>
          <w:rFonts w:ascii="Times New Roman" w:hAnsi="Times New Roman" w:cs="Times New Roman"/>
          <w:color w:val="auto"/>
          <w:sz w:val="26"/>
        </w:rPr>
        <w:t>21,5</w:t>
      </w:r>
      <w:r w:rsidR="00D97342" w:rsidRPr="00A9617E">
        <w:rPr>
          <w:rFonts w:ascii="Times New Roman" w:hAnsi="Times New Roman" w:cs="Times New Roman"/>
          <w:color w:val="auto"/>
          <w:sz w:val="26"/>
        </w:rPr>
        <w:t xml:space="preserve"> 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тыс. руб. </w:t>
      </w:r>
      <w:r w:rsidR="00693206">
        <w:rPr>
          <w:rFonts w:ascii="Times New Roman" w:hAnsi="Times New Roman" w:cs="Times New Roman"/>
          <w:color w:val="auto"/>
          <w:sz w:val="26"/>
        </w:rPr>
        <w:t>выш</w:t>
      </w:r>
      <w:r w:rsidR="00D97342" w:rsidRPr="00A9617E">
        <w:rPr>
          <w:rFonts w:ascii="Times New Roman" w:hAnsi="Times New Roman" w:cs="Times New Roman"/>
          <w:color w:val="auto"/>
          <w:sz w:val="26"/>
        </w:rPr>
        <w:t>е</w:t>
      </w:r>
      <w:r w:rsidRPr="00A9617E">
        <w:rPr>
          <w:rFonts w:ascii="Times New Roman" w:hAnsi="Times New Roman" w:cs="Times New Roman"/>
          <w:color w:val="auto"/>
          <w:sz w:val="26"/>
        </w:rPr>
        <w:t xml:space="preserve"> запланирова</w:t>
      </w:r>
      <w:r w:rsidRPr="00A9617E">
        <w:rPr>
          <w:rFonts w:ascii="Times New Roman" w:hAnsi="Times New Roman" w:cs="Times New Roman"/>
          <w:color w:val="auto"/>
          <w:sz w:val="26"/>
        </w:rPr>
        <w:t>н</w:t>
      </w:r>
      <w:r w:rsidRPr="00A9617E">
        <w:rPr>
          <w:rFonts w:ascii="Times New Roman" w:hAnsi="Times New Roman" w:cs="Times New Roman"/>
          <w:color w:val="auto"/>
          <w:sz w:val="26"/>
        </w:rPr>
        <w:t>ного объема поступлений.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</w:t>
      </w:r>
    </w:p>
    <w:p w:rsidR="008F7432" w:rsidRPr="0059167D" w:rsidRDefault="008F743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 xml:space="preserve">Из общей  суммы доходов бюджета </w:t>
      </w:r>
      <w:r w:rsidR="00E5359E" w:rsidRPr="0059167D">
        <w:rPr>
          <w:rFonts w:ascii="Times New Roman" w:hAnsi="Times New Roman" w:cs="Times New Roman"/>
          <w:color w:val="auto"/>
          <w:sz w:val="26"/>
        </w:rPr>
        <w:t xml:space="preserve">поселения 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за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год налоговые и неналог</w:t>
      </w:r>
      <w:r w:rsidRPr="0059167D">
        <w:rPr>
          <w:rFonts w:ascii="Times New Roman" w:hAnsi="Times New Roman" w:cs="Times New Roman"/>
          <w:color w:val="auto"/>
          <w:sz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вые доходы </w:t>
      </w:r>
      <w:r w:rsidR="00432E38" w:rsidRPr="0059167D">
        <w:rPr>
          <w:rFonts w:ascii="Times New Roman" w:hAnsi="Times New Roman" w:cs="Times New Roman"/>
          <w:color w:val="auto"/>
          <w:sz w:val="26"/>
        </w:rPr>
        <w:t xml:space="preserve">составили </w:t>
      </w:r>
      <w:r w:rsidR="00693206">
        <w:rPr>
          <w:rFonts w:ascii="Times New Roman" w:hAnsi="Times New Roman" w:cs="Times New Roman"/>
          <w:color w:val="auto"/>
          <w:sz w:val="26"/>
        </w:rPr>
        <w:t>44,7</w:t>
      </w:r>
      <w:r w:rsidR="00432E38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="000D7E57" w:rsidRPr="0059167D">
        <w:rPr>
          <w:rFonts w:ascii="Times New Roman" w:hAnsi="Times New Roman" w:cs="Times New Roman"/>
          <w:color w:val="auto"/>
          <w:sz w:val="26"/>
        </w:rPr>
        <w:t xml:space="preserve">%, безвозмездные поступления – </w:t>
      </w:r>
      <w:r w:rsidR="00693206">
        <w:rPr>
          <w:rFonts w:ascii="Times New Roman" w:hAnsi="Times New Roman" w:cs="Times New Roman"/>
          <w:color w:val="auto"/>
          <w:sz w:val="26"/>
        </w:rPr>
        <w:t>55,3</w:t>
      </w:r>
      <w:r w:rsidRPr="0059167D">
        <w:rPr>
          <w:rFonts w:ascii="Times New Roman" w:hAnsi="Times New Roman" w:cs="Times New Roman"/>
          <w:color w:val="auto"/>
          <w:sz w:val="26"/>
        </w:rPr>
        <w:t>%. Это свидетельствует об увеличении зависимости местного бюджета от бюджетов других уровней.</w:t>
      </w:r>
    </w:p>
    <w:p w:rsidR="00693206" w:rsidRDefault="00693206" w:rsidP="00593743">
      <w:pPr>
        <w:pStyle w:val="21"/>
        <w:shd w:val="clear" w:color="auto" w:fill="auto"/>
        <w:spacing w:before="0" w:after="0" w:line="240" w:lineRule="auto"/>
        <w:ind w:left="20" w:right="6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расходам за 2018 год бюджет исполнен в сумме 10307,4 тыс. рублей.</w:t>
      </w:r>
    </w:p>
    <w:p w:rsidR="005945CB" w:rsidRPr="0059167D" w:rsidRDefault="005945CB" w:rsidP="00593743">
      <w:pPr>
        <w:pStyle w:val="21"/>
        <w:shd w:val="clear" w:color="auto" w:fill="auto"/>
        <w:spacing w:before="0" w:after="0" w:line="240" w:lineRule="auto"/>
        <w:ind w:left="20" w:right="60" w:firstLine="567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Основную долю расходов местного бюдж</w:t>
      </w:r>
      <w:r w:rsidR="00D97342">
        <w:rPr>
          <w:color w:val="auto"/>
          <w:sz w:val="26"/>
          <w:szCs w:val="26"/>
        </w:rPr>
        <w:t>ета составили расходы по разделам:</w:t>
      </w:r>
      <w:r w:rsidRPr="0059167D">
        <w:rPr>
          <w:color w:val="auto"/>
          <w:sz w:val="26"/>
          <w:szCs w:val="26"/>
        </w:rPr>
        <w:t xml:space="preserve"> 01 «Общегосударственные вопросы» - </w:t>
      </w:r>
      <w:r w:rsidR="00693206">
        <w:rPr>
          <w:color w:val="auto"/>
          <w:sz w:val="26"/>
          <w:szCs w:val="26"/>
        </w:rPr>
        <w:t>58,1</w:t>
      </w:r>
      <w:r w:rsidRPr="0059167D">
        <w:rPr>
          <w:color w:val="auto"/>
          <w:sz w:val="26"/>
          <w:szCs w:val="26"/>
        </w:rPr>
        <w:t xml:space="preserve">%, </w:t>
      </w:r>
      <w:r w:rsidR="00BB2B9F" w:rsidRPr="0059167D">
        <w:rPr>
          <w:color w:val="auto"/>
          <w:sz w:val="26"/>
          <w:szCs w:val="26"/>
        </w:rPr>
        <w:t>04</w:t>
      </w:r>
      <w:r w:rsidRPr="0059167D">
        <w:rPr>
          <w:color w:val="auto"/>
          <w:sz w:val="26"/>
          <w:szCs w:val="26"/>
        </w:rPr>
        <w:t xml:space="preserve"> «</w:t>
      </w:r>
      <w:r w:rsidR="00BB2B9F" w:rsidRPr="0059167D">
        <w:rPr>
          <w:color w:val="auto"/>
          <w:sz w:val="26"/>
          <w:szCs w:val="26"/>
        </w:rPr>
        <w:t>Национальная экономика</w:t>
      </w:r>
      <w:r w:rsidRPr="0059167D">
        <w:rPr>
          <w:color w:val="auto"/>
          <w:sz w:val="26"/>
          <w:szCs w:val="26"/>
        </w:rPr>
        <w:t xml:space="preserve">» - </w:t>
      </w:r>
      <w:r w:rsidR="00693206">
        <w:rPr>
          <w:color w:val="auto"/>
          <w:sz w:val="26"/>
          <w:szCs w:val="26"/>
        </w:rPr>
        <w:t>20,3</w:t>
      </w:r>
      <w:r w:rsidRPr="0059167D">
        <w:rPr>
          <w:color w:val="auto"/>
          <w:sz w:val="26"/>
          <w:szCs w:val="26"/>
        </w:rPr>
        <w:t>%</w:t>
      </w:r>
      <w:r w:rsidR="00D97342">
        <w:rPr>
          <w:color w:val="auto"/>
          <w:sz w:val="26"/>
          <w:szCs w:val="26"/>
        </w:rPr>
        <w:t xml:space="preserve">,  </w:t>
      </w:r>
      <w:r w:rsidR="00D97342" w:rsidRPr="0059167D">
        <w:rPr>
          <w:color w:val="auto"/>
          <w:sz w:val="26"/>
          <w:szCs w:val="26"/>
        </w:rPr>
        <w:t xml:space="preserve">08 «Культура и кинематография»  - </w:t>
      </w:r>
      <w:r w:rsidR="00693206">
        <w:rPr>
          <w:color w:val="auto"/>
          <w:sz w:val="26"/>
          <w:szCs w:val="26"/>
        </w:rPr>
        <w:t>15,1</w:t>
      </w:r>
      <w:r w:rsidR="00D97342">
        <w:rPr>
          <w:color w:val="auto"/>
          <w:sz w:val="26"/>
          <w:szCs w:val="26"/>
        </w:rPr>
        <w:t>%</w:t>
      </w:r>
      <w:r w:rsidRPr="0059167D">
        <w:rPr>
          <w:color w:val="auto"/>
          <w:sz w:val="26"/>
          <w:szCs w:val="26"/>
        </w:rPr>
        <w:t>.</w:t>
      </w:r>
    </w:p>
    <w:p w:rsidR="008F7432" w:rsidRPr="0059167D" w:rsidRDefault="008F743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>При сверке плановых показателей п</w:t>
      </w:r>
      <w:r w:rsidR="000D7E57" w:rsidRPr="0059167D">
        <w:rPr>
          <w:rFonts w:ascii="Times New Roman" w:hAnsi="Times New Roman" w:cs="Times New Roman"/>
          <w:color w:val="auto"/>
          <w:sz w:val="26"/>
        </w:rPr>
        <w:t>редставленной отчетности главного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админис</w:t>
      </w:r>
      <w:r w:rsidRPr="0059167D">
        <w:rPr>
          <w:rFonts w:ascii="Times New Roman" w:hAnsi="Times New Roman" w:cs="Times New Roman"/>
          <w:color w:val="auto"/>
          <w:sz w:val="26"/>
        </w:rPr>
        <w:t>т</w:t>
      </w:r>
      <w:r w:rsidR="000D7E57" w:rsidRPr="0059167D">
        <w:rPr>
          <w:rFonts w:ascii="Times New Roman" w:hAnsi="Times New Roman" w:cs="Times New Roman"/>
          <w:color w:val="auto"/>
          <w:sz w:val="26"/>
        </w:rPr>
        <w:t>ратора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бюджетных средств и годового отчета бюджета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59167D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67606D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с показателями, утвержденными решением Думы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="00FE4CF1" w:rsidRPr="0059167D">
        <w:rPr>
          <w:rFonts w:ascii="Times New Roman" w:hAnsi="Times New Roman" w:cs="Times New Roman"/>
          <w:color w:val="auto"/>
          <w:sz w:val="26"/>
        </w:rPr>
        <w:t xml:space="preserve"> муниц</w:t>
      </w:r>
      <w:r w:rsidR="00FE4CF1" w:rsidRPr="0059167D">
        <w:rPr>
          <w:rFonts w:ascii="Times New Roman" w:hAnsi="Times New Roman" w:cs="Times New Roman"/>
          <w:color w:val="auto"/>
          <w:sz w:val="26"/>
        </w:rPr>
        <w:t>и</w:t>
      </w:r>
      <w:r w:rsidR="00FE4CF1" w:rsidRPr="0059167D">
        <w:rPr>
          <w:rFonts w:ascii="Times New Roman" w:hAnsi="Times New Roman" w:cs="Times New Roman"/>
          <w:color w:val="auto"/>
          <w:sz w:val="26"/>
        </w:rPr>
        <w:t>пального образования</w:t>
      </w:r>
      <w:r w:rsidR="0067606D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="00926E21" w:rsidRPr="0059167D">
        <w:rPr>
          <w:rFonts w:ascii="Times New Roman" w:hAnsi="Times New Roman" w:cs="Times New Roman"/>
          <w:color w:val="auto"/>
          <w:sz w:val="26"/>
        </w:rPr>
        <w:t xml:space="preserve">от </w:t>
      </w:r>
      <w:r w:rsidR="002F6689" w:rsidRPr="0059167D">
        <w:rPr>
          <w:rFonts w:ascii="Times New Roman" w:hAnsi="Times New Roman" w:cs="Times New Roman"/>
          <w:color w:val="auto"/>
          <w:sz w:val="26"/>
        </w:rPr>
        <w:t>2</w:t>
      </w:r>
      <w:r w:rsidR="00693206">
        <w:rPr>
          <w:rFonts w:ascii="Times New Roman" w:hAnsi="Times New Roman" w:cs="Times New Roman"/>
          <w:color w:val="auto"/>
          <w:sz w:val="26"/>
        </w:rPr>
        <w:t>6</w:t>
      </w:r>
      <w:r w:rsidRPr="0059167D">
        <w:rPr>
          <w:rFonts w:ascii="Times New Roman" w:hAnsi="Times New Roman" w:cs="Times New Roman"/>
          <w:color w:val="auto"/>
          <w:sz w:val="26"/>
        </w:rPr>
        <w:t>.1</w:t>
      </w:r>
      <w:r w:rsidR="0067606D" w:rsidRPr="0059167D">
        <w:rPr>
          <w:rFonts w:ascii="Times New Roman" w:hAnsi="Times New Roman" w:cs="Times New Roman"/>
          <w:color w:val="auto"/>
          <w:sz w:val="26"/>
        </w:rPr>
        <w:t>2</w:t>
      </w:r>
      <w:r w:rsidRPr="0059167D">
        <w:rPr>
          <w:rFonts w:ascii="Times New Roman" w:hAnsi="Times New Roman" w:cs="Times New Roman"/>
          <w:color w:val="auto"/>
          <w:sz w:val="26"/>
        </w:rPr>
        <w:t>.201</w:t>
      </w:r>
      <w:r w:rsidR="00693206">
        <w:rPr>
          <w:rFonts w:ascii="Times New Roman" w:hAnsi="Times New Roman" w:cs="Times New Roman"/>
          <w:color w:val="auto"/>
          <w:sz w:val="26"/>
        </w:rPr>
        <w:t>7</w:t>
      </w:r>
      <w:r w:rsidR="000202B7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="00833B40" w:rsidRPr="0059167D">
        <w:rPr>
          <w:rFonts w:ascii="Times New Roman" w:hAnsi="Times New Roman" w:cs="Times New Roman"/>
          <w:color w:val="auto"/>
          <w:sz w:val="26"/>
        </w:rPr>
        <w:t>г.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№ </w:t>
      </w:r>
      <w:r w:rsidR="002F6689" w:rsidRPr="0059167D">
        <w:rPr>
          <w:rFonts w:ascii="Times New Roman" w:hAnsi="Times New Roman" w:cs="Times New Roman"/>
          <w:color w:val="auto"/>
          <w:sz w:val="26"/>
        </w:rPr>
        <w:t>1</w:t>
      </w:r>
      <w:r w:rsidR="00693206">
        <w:rPr>
          <w:rFonts w:ascii="Times New Roman" w:hAnsi="Times New Roman" w:cs="Times New Roman"/>
          <w:color w:val="auto"/>
          <w:sz w:val="26"/>
        </w:rPr>
        <w:t>4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«О бюджете </w:t>
      </w:r>
      <w:r w:rsidR="00FA7929">
        <w:rPr>
          <w:rFonts w:ascii="Times New Roman" w:hAnsi="Times New Roman" w:cs="Times New Roman"/>
          <w:color w:val="auto"/>
          <w:sz w:val="26"/>
        </w:rPr>
        <w:t>Тамтачетского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муниципальн</w:t>
      </w:r>
      <w:r w:rsidRPr="0059167D">
        <w:rPr>
          <w:rFonts w:ascii="Times New Roman" w:hAnsi="Times New Roman" w:cs="Times New Roman"/>
          <w:color w:val="auto"/>
          <w:sz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го </w:t>
      </w:r>
      <w:r w:rsidR="0067606D" w:rsidRPr="0059167D">
        <w:rPr>
          <w:rFonts w:ascii="Times New Roman" w:hAnsi="Times New Roman" w:cs="Times New Roman"/>
          <w:color w:val="auto"/>
          <w:sz w:val="26"/>
        </w:rPr>
        <w:t xml:space="preserve">образования 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на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 год</w:t>
      </w:r>
      <w:r w:rsidR="000202B7" w:rsidRPr="0059167D">
        <w:rPr>
          <w:rFonts w:ascii="Times New Roman" w:hAnsi="Times New Roman" w:cs="Times New Roman"/>
          <w:color w:val="auto"/>
          <w:sz w:val="26"/>
        </w:rPr>
        <w:t xml:space="preserve"> и плановый период 201</w:t>
      </w:r>
      <w:r w:rsidR="00693206">
        <w:rPr>
          <w:rFonts w:ascii="Times New Roman" w:hAnsi="Times New Roman" w:cs="Times New Roman"/>
          <w:color w:val="auto"/>
          <w:sz w:val="26"/>
        </w:rPr>
        <w:t>9</w:t>
      </w:r>
      <w:r w:rsidR="000202B7" w:rsidRPr="0059167D">
        <w:rPr>
          <w:rFonts w:ascii="Times New Roman" w:hAnsi="Times New Roman" w:cs="Times New Roman"/>
          <w:color w:val="auto"/>
          <w:sz w:val="26"/>
        </w:rPr>
        <w:t xml:space="preserve"> и 20</w:t>
      </w:r>
      <w:r w:rsidR="00693206">
        <w:rPr>
          <w:rFonts w:ascii="Times New Roman" w:hAnsi="Times New Roman" w:cs="Times New Roman"/>
          <w:color w:val="auto"/>
          <w:sz w:val="26"/>
        </w:rPr>
        <w:t>20</w:t>
      </w:r>
      <w:r w:rsidR="000202B7" w:rsidRPr="0059167D">
        <w:rPr>
          <w:rFonts w:ascii="Times New Roman" w:hAnsi="Times New Roman" w:cs="Times New Roman"/>
          <w:color w:val="auto"/>
          <w:sz w:val="26"/>
        </w:rPr>
        <w:t xml:space="preserve"> годов 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» </w:t>
      </w:r>
      <w:r w:rsidR="002F6689" w:rsidRPr="0059167D">
        <w:rPr>
          <w:rFonts w:ascii="Times New Roman" w:hAnsi="Times New Roman" w:cs="Times New Roman"/>
          <w:color w:val="auto"/>
          <w:sz w:val="26"/>
        </w:rPr>
        <w:t xml:space="preserve"> (в ред. от </w:t>
      </w:r>
      <w:r w:rsidR="000202B7" w:rsidRPr="0059167D">
        <w:rPr>
          <w:rFonts w:ascii="Times New Roman" w:hAnsi="Times New Roman" w:cs="Times New Roman"/>
          <w:color w:val="auto"/>
          <w:sz w:val="26"/>
        </w:rPr>
        <w:t>2</w:t>
      </w:r>
      <w:r w:rsidR="00693206">
        <w:rPr>
          <w:rFonts w:ascii="Times New Roman" w:hAnsi="Times New Roman" w:cs="Times New Roman"/>
          <w:color w:val="auto"/>
          <w:sz w:val="26"/>
        </w:rPr>
        <w:t>4</w:t>
      </w:r>
      <w:r w:rsidR="002F6689" w:rsidRPr="0059167D">
        <w:rPr>
          <w:rFonts w:ascii="Times New Roman" w:hAnsi="Times New Roman" w:cs="Times New Roman"/>
          <w:color w:val="auto"/>
          <w:sz w:val="26"/>
        </w:rPr>
        <w:t>.12.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="00693206">
        <w:rPr>
          <w:rFonts w:ascii="Times New Roman" w:hAnsi="Times New Roman" w:cs="Times New Roman"/>
          <w:color w:val="auto"/>
          <w:sz w:val="26"/>
        </w:rPr>
        <w:t xml:space="preserve"> г. № 40</w:t>
      </w:r>
      <w:r w:rsidR="002F6689" w:rsidRPr="0059167D">
        <w:rPr>
          <w:rFonts w:ascii="Times New Roman" w:hAnsi="Times New Roman" w:cs="Times New Roman"/>
          <w:color w:val="auto"/>
          <w:sz w:val="26"/>
        </w:rPr>
        <w:t xml:space="preserve">) </w:t>
      </w:r>
      <w:r w:rsidRPr="0059167D">
        <w:rPr>
          <w:rFonts w:ascii="Times New Roman" w:hAnsi="Times New Roman" w:cs="Times New Roman"/>
          <w:color w:val="auto"/>
          <w:sz w:val="26"/>
        </w:rPr>
        <w:t>расхождений не установлено.</w:t>
      </w:r>
    </w:p>
    <w:p w:rsidR="003022C5" w:rsidRDefault="00E81CA0" w:rsidP="00593743">
      <w:pPr>
        <w:pStyle w:val="21"/>
        <w:shd w:val="clear" w:color="auto" w:fill="auto"/>
        <w:spacing w:before="0" w:after="0" w:line="240" w:lineRule="auto"/>
        <w:ind w:left="20" w:right="20" w:firstLine="567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 xml:space="preserve">Годовая бюджетная отчетность </w:t>
      </w:r>
      <w:r w:rsidR="00FA7929">
        <w:rPr>
          <w:color w:val="auto"/>
          <w:sz w:val="26"/>
          <w:szCs w:val="26"/>
        </w:rPr>
        <w:t>Тамтачетского</w:t>
      </w:r>
      <w:r w:rsidRPr="0059167D">
        <w:rPr>
          <w:color w:val="auto"/>
          <w:sz w:val="26"/>
          <w:szCs w:val="26"/>
        </w:rPr>
        <w:t xml:space="preserve"> поселения за </w:t>
      </w:r>
      <w:r w:rsidR="00B11C95">
        <w:rPr>
          <w:color w:val="auto"/>
          <w:sz w:val="26"/>
          <w:szCs w:val="26"/>
        </w:rPr>
        <w:t>2018</w:t>
      </w:r>
      <w:r w:rsidRPr="0059167D">
        <w:rPr>
          <w:color w:val="auto"/>
          <w:sz w:val="26"/>
          <w:szCs w:val="26"/>
        </w:rPr>
        <w:t xml:space="preserve"> год, </w:t>
      </w:r>
      <w:r w:rsidR="002F6689" w:rsidRPr="0059167D">
        <w:rPr>
          <w:color w:val="auto"/>
          <w:sz w:val="26"/>
          <w:szCs w:val="26"/>
        </w:rPr>
        <w:t>не в полной мере</w:t>
      </w:r>
      <w:r w:rsidRPr="0059167D">
        <w:rPr>
          <w:color w:val="auto"/>
          <w:sz w:val="26"/>
          <w:szCs w:val="26"/>
        </w:rPr>
        <w:t xml:space="preserve"> соответствует требованиям Инструкции о порядке составления и предо</w:t>
      </w:r>
      <w:r w:rsidRPr="0059167D">
        <w:rPr>
          <w:color w:val="auto"/>
          <w:sz w:val="26"/>
          <w:szCs w:val="26"/>
        </w:rPr>
        <w:softHyphen/>
        <w:t>ставления годовой, квартальной и месячной отчетности об исполнении бюджетов бюд</w:t>
      </w:r>
      <w:r w:rsidRPr="0059167D">
        <w:rPr>
          <w:color w:val="auto"/>
          <w:sz w:val="26"/>
          <w:szCs w:val="26"/>
        </w:rPr>
        <w:softHyphen/>
        <w:t>жетной си</w:t>
      </w:r>
      <w:r w:rsidRPr="0059167D">
        <w:rPr>
          <w:color w:val="auto"/>
          <w:sz w:val="26"/>
          <w:szCs w:val="26"/>
        </w:rPr>
        <w:t>с</w:t>
      </w:r>
      <w:r w:rsidRPr="0059167D">
        <w:rPr>
          <w:color w:val="auto"/>
          <w:sz w:val="26"/>
          <w:szCs w:val="26"/>
        </w:rPr>
        <w:t>темы Российской Федерации, утвержденной приказом Министерства фи</w:t>
      </w:r>
      <w:r w:rsidRPr="0059167D">
        <w:rPr>
          <w:color w:val="auto"/>
          <w:sz w:val="26"/>
          <w:szCs w:val="26"/>
        </w:rPr>
        <w:softHyphen/>
        <w:t>нансов Росси</w:t>
      </w:r>
      <w:r w:rsidRPr="0059167D">
        <w:rPr>
          <w:color w:val="auto"/>
          <w:sz w:val="26"/>
          <w:szCs w:val="26"/>
        </w:rPr>
        <w:t>й</w:t>
      </w:r>
      <w:r w:rsidRPr="0059167D">
        <w:rPr>
          <w:color w:val="auto"/>
          <w:sz w:val="26"/>
          <w:szCs w:val="26"/>
        </w:rPr>
        <w:t xml:space="preserve">ской Федерации от 28.12.2010г. № 191н. </w:t>
      </w:r>
    </w:p>
    <w:p w:rsidR="00E81CA0" w:rsidRDefault="00E81CA0" w:rsidP="00593743">
      <w:pPr>
        <w:pStyle w:val="21"/>
        <w:shd w:val="clear" w:color="auto" w:fill="auto"/>
        <w:spacing w:before="0" w:after="0" w:line="240" w:lineRule="auto"/>
        <w:ind w:left="20" w:right="20" w:firstLine="567"/>
        <w:rPr>
          <w:color w:val="auto"/>
          <w:sz w:val="26"/>
          <w:szCs w:val="26"/>
          <w:u w:val="single"/>
        </w:rPr>
      </w:pPr>
      <w:r w:rsidRPr="0059167D">
        <w:rPr>
          <w:color w:val="auto"/>
          <w:sz w:val="26"/>
          <w:szCs w:val="26"/>
        </w:rPr>
        <w:t>В целом, представленный отчет является полным и достоверным, может быть р</w:t>
      </w:r>
      <w:r w:rsidRPr="0059167D">
        <w:rPr>
          <w:color w:val="auto"/>
          <w:sz w:val="26"/>
          <w:szCs w:val="26"/>
        </w:rPr>
        <w:t>е</w:t>
      </w:r>
      <w:r w:rsidRPr="0059167D">
        <w:rPr>
          <w:color w:val="auto"/>
          <w:sz w:val="26"/>
          <w:szCs w:val="26"/>
        </w:rPr>
        <w:t xml:space="preserve">комендован Думе </w:t>
      </w:r>
      <w:r w:rsidR="00FA7929">
        <w:rPr>
          <w:color w:val="auto"/>
          <w:sz w:val="26"/>
          <w:szCs w:val="26"/>
        </w:rPr>
        <w:t>Тамтачетского</w:t>
      </w:r>
      <w:r w:rsidR="00FE4CF1" w:rsidRPr="0059167D">
        <w:rPr>
          <w:color w:val="auto"/>
          <w:sz w:val="26"/>
          <w:szCs w:val="26"/>
        </w:rPr>
        <w:t xml:space="preserve"> муниципального образования</w:t>
      </w:r>
      <w:r w:rsidR="0067606D" w:rsidRPr="0059167D">
        <w:rPr>
          <w:color w:val="auto"/>
          <w:sz w:val="26"/>
          <w:szCs w:val="26"/>
        </w:rPr>
        <w:t xml:space="preserve"> </w:t>
      </w:r>
      <w:r w:rsidRPr="0059167D">
        <w:rPr>
          <w:color w:val="auto"/>
          <w:sz w:val="26"/>
          <w:szCs w:val="26"/>
        </w:rPr>
        <w:t>к утверждению</w:t>
      </w:r>
      <w:r w:rsidR="002F6689" w:rsidRPr="0059167D">
        <w:rPr>
          <w:color w:val="auto"/>
          <w:sz w:val="26"/>
          <w:szCs w:val="26"/>
        </w:rPr>
        <w:t xml:space="preserve">, </w:t>
      </w:r>
      <w:r w:rsidR="002F6689" w:rsidRPr="0059167D">
        <w:rPr>
          <w:color w:val="auto"/>
          <w:sz w:val="26"/>
          <w:szCs w:val="26"/>
          <w:u w:val="single"/>
        </w:rPr>
        <w:t>после устранения</w:t>
      </w:r>
      <w:r w:rsidR="00693206">
        <w:rPr>
          <w:color w:val="auto"/>
          <w:sz w:val="26"/>
          <w:szCs w:val="26"/>
          <w:u w:val="single"/>
        </w:rPr>
        <w:t xml:space="preserve"> следующих</w:t>
      </w:r>
      <w:r w:rsidR="002F6689" w:rsidRPr="0059167D">
        <w:rPr>
          <w:color w:val="auto"/>
          <w:sz w:val="26"/>
          <w:szCs w:val="26"/>
          <w:u w:val="single"/>
        </w:rPr>
        <w:t xml:space="preserve"> замечаний</w:t>
      </w:r>
      <w:r w:rsidR="00693206">
        <w:rPr>
          <w:color w:val="auto"/>
          <w:sz w:val="26"/>
          <w:szCs w:val="26"/>
          <w:u w:val="single"/>
        </w:rPr>
        <w:t>:</w:t>
      </w:r>
    </w:p>
    <w:p w:rsidR="00693206" w:rsidRDefault="00693206" w:rsidP="0069320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Сведения о результатах мероприятий внутреннего государственного (муниц</w:t>
      </w: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и</w:t>
      </w: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пального) финансового контроля </w:t>
      </w:r>
      <w:hyperlink r:id="rId26" w:tooltip="Приказ Минфина России от 25.03.2011 N 33н (ред. от 26.10.2012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<w:r w:rsidRPr="00612A58">
          <w:rPr>
            <w:rFonts w:ascii="Times New Roman" w:hAnsi="Times New Roman"/>
            <w:b/>
            <w:i/>
            <w:sz w:val="26"/>
            <w:szCs w:val="26"/>
          </w:rPr>
          <w:t>(табл</w:t>
        </w:r>
        <w:r w:rsidR="00164472">
          <w:rPr>
            <w:rFonts w:ascii="Times New Roman" w:hAnsi="Times New Roman"/>
            <w:b/>
            <w:i/>
            <w:sz w:val="26"/>
            <w:szCs w:val="26"/>
          </w:rPr>
          <w:t>ица</w:t>
        </w:r>
        <w:r w:rsidRPr="00612A58">
          <w:rPr>
            <w:rFonts w:ascii="Times New Roman" w:hAnsi="Times New Roman"/>
            <w:b/>
            <w:i/>
            <w:sz w:val="26"/>
            <w:szCs w:val="26"/>
          </w:rPr>
          <w:t xml:space="preserve"> №5)</w:t>
        </w:r>
      </w:hyperlink>
      <w:r w:rsidR="00164472">
        <w:rPr>
          <w:b/>
          <w:i/>
        </w:rPr>
        <w:t xml:space="preserve"> </w:t>
      </w:r>
      <w:r w:rsidR="00164472" w:rsidRPr="002C4EE9">
        <w:rPr>
          <w:rFonts w:ascii="Times New Roman" w:hAnsi="Times New Roman" w:cs="Times New Roman"/>
          <w:b/>
          <w:i/>
          <w:sz w:val="26"/>
          <w:szCs w:val="26"/>
        </w:rPr>
        <w:t>к пояснительной записке</w:t>
      </w:r>
      <w:r w:rsidR="00164472" w:rsidRPr="00164472">
        <w:rPr>
          <w:rFonts w:ascii="Times New Roman" w:hAnsi="Times New Roman" w:cs="Times New Roman"/>
          <w:b/>
          <w:i/>
        </w:rPr>
        <w:t xml:space="preserve"> (ф.0503160)</w:t>
      </w:r>
      <w:r w:rsidRPr="00612A58">
        <w:rPr>
          <w:rFonts w:ascii="Times New Roman" w:hAnsi="Times New Roman"/>
          <w:b/>
          <w:i/>
          <w:sz w:val="26"/>
          <w:szCs w:val="26"/>
        </w:rPr>
        <w:t xml:space="preserve">  не соответствуют п. 157 Инструкции № 191н.</w:t>
      </w:r>
    </w:p>
    <w:p w:rsidR="00F77A73" w:rsidRDefault="00F77A73" w:rsidP="00F77A73">
      <w:pPr>
        <w:pStyle w:val="21"/>
        <w:shd w:val="clear" w:color="auto" w:fill="auto"/>
        <w:spacing w:before="0" w:after="0"/>
        <w:ind w:left="40" w:right="40" w:firstLine="500"/>
        <w:rPr>
          <w:b/>
          <w:i/>
        </w:rPr>
      </w:pPr>
      <w:r w:rsidRPr="00482289">
        <w:rPr>
          <w:b/>
          <w:i/>
        </w:rPr>
        <w:t>В отступление от требований п.4 ст. 160.2-1 Бюджетного кодекса РФ достове</w:t>
      </w:r>
      <w:r w:rsidRPr="00482289">
        <w:rPr>
          <w:b/>
          <w:i/>
        </w:rPr>
        <w:t>р</w:t>
      </w:r>
      <w:r w:rsidRPr="00482289">
        <w:rPr>
          <w:b/>
          <w:i/>
        </w:rPr>
        <w:t xml:space="preserve">ность, представленной бюджетной отчетности МО за 2017 год, </w:t>
      </w:r>
      <w:r w:rsidRPr="00482289">
        <w:rPr>
          <w:rStyle w:val="a9"/>
          <w:rFonts w:eastAsia="Arial Unicode MS"/>
          <w:b w:val="0"/>
          <w:i/>
        </w:rPr>
        <w:t xml:space="preserve">не подтверждена </w:t>
      </w:r>
      <w:r w:rsidRPr="00482289">
        <w:rPr>
          <w:b/>
          <w:i/>
        </w:rPr>
        <w:t>о</w:t>
      </w:r>
      <w:r w:rsidRPr="00482289">
        <w:rPr>
          <w:b/>
          <w:i/>
        </w:rPr>
        <w:t>р</w:t>
      </w:r>
      <w:r w:rsidRPr="00482289">
        <w:rPr>
          <w:b/>
          <w:i/>
        </w:rPr>
        <w:t>ганом внутреннего финансового аудита.</w:t>
      </w:r>
    </w:p>
    <w:p w:rsidR="00F025D1" w:rsidRDefault="00F025D1" w:rsidP="00F025D1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E46B56">
        <w:rPr>
          <w:rFonts w:ascii="Times New Roman" w:hAnsi="Times New Roman" w:cs="Times New Roman"/>
          <w:sz w:val="26"/>
          <w:szCs w:val="26"/>
        </w:rPr>
        <w:t>В целях подтверждения показателей годовой бюджетной отчетности проведена и</w:t>
      </w:r>
      <w:r w:rsidRPr="00E46B56">
        <w:rPr>
          <w:rFonts w:ascii="Times New Roman" w:hAnsi="Times New Roman" w:cs="Times New Roman"/>
          <w:sz w:val="26"/>
          <w:szCs w:val="26"/>
        </w:rPr>
        <w:t>н</w:t>
      </w:r>
      <w:r w:rsidRPr="00E46B56">
        <w:rPr>
          <w:rFonts w:ascii="Times New Roman" w:hAnsi="Times New Roman" w:cs="Times New Roman"/>
          <w:sz w:val="26"/>
          <w:szCs w:val="26"/>
        </w:rPr>
        <w:t xml:space="preserve">вентаризация имущества и обязательств по </w:t>
      </w:r>
      <w:r w:rsidR="00E46B56" w:rsidRPr="00E46B56">
        <w:rPr>
          <w:rFonts w:ascii="Times New Roman" w:hAnsi="Times New Roman" w:cs="Times New Roman"/>
          <w:sz w:val="26"/>
          <w:szCs w:val="26"/>
        </w:rPr>
        <w:t xml:space="preserve">распоряжению </w:t>
      </w:r>
      <w:r w:rsidRPr="00E46B56">
        <w:rPr>
          <w:rFonts w:ascii="Times New Roman" w:hAnsi="Times New Roman" w:cs="Times New Roman"/>
          <w:sz w:val="26"/>
          <w:szCs w:val="26"/>
        </w:rPr>
        <w:t xml:space="preserve"> № 4</w:t>
      </w:r>
      <w:r w:rsidR="00E46B56" w:rsidRPr="00E46B56">
        <w:rPr>
          <w:rFonts w:ascii="Times New Roman" w:hAnsi="Times New Roman" w:cs="Times New Roman"/>
          <w:sz w:val="26"/>
          <w:szCs w:val="26"/>
        </w:rPr>
        <w:t>4</w:t>
      </w:r>
      <w:r w:rsidRPr="00E46B56">
        <w:rPr>
          <w:rFonts w:ascii="Times New Roman" w:hAnsi="Times New Roman" w:cs="Times New Roman"/>
          <w:sz w:val="26"/>
          <w:szCs w:val="26"/>
        </w:rPr>
        <w:t xml:space="preserve"> от </w:t>
      </w:r>
      <w:r w:rsidR="00E46B56" w:rsidRPr="00E46B56">
        <w:rPr>
          <w:rFonts w:ascii="Times New Roman" w:hAnsi="Times New Roman" w:cs="Times New Roman"/>
          <w:sz w:val="26"/>
          <w:szCs w:val="26"/>
        </w:rPr>
        <w:t>24</w:t>
      </w:r>
      <w:r w:rsidRPr="00E46B56">
        <w:rPr>
          <w:rFonts w:ascii="Times New Roman" w:hAnsi="Times New Roman" w:cs="Times New Roman"/>
          <w:sz w:val="26"/>
          <w:szCs w:val="26"/>
        </w:rPr>
        <w:t>.1</w:t>
      </w:r>
      <w:r w:rsidR="00E46B56" w:rsidRPr="00E46B56">
        <w:rPr>
          <w:rFonts w:ascii="Times New Roman" w:hAnsi="Times New Roman" w:cs="Times New Roman"/>
          <w:sz w:val="26"/>
          <w:szCs w:val="26"/>
        </w:rPr>
        <w:t>0</w:t>
      </w:r>
      <w:r w:rsidRPr="00E46B56">
        <w:rPr>
          <w:rFonts w:ascii="Times New Roman" w:hAnsi="Times New Roman" w:cs="Times New Roman"/>
          <w:sz w:val="26"/>
          <w:szCs w:val="26"/>
        </w:rPr>
        <w:t>.2018г.</w:t>
      </w:r>
      <w:r w:rsidRPr="00A10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5D1" w:rsidRPr="00A10DAE" w:rsidRDefault="00F025D1" w:rsidP="00F025D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10DAE">
        <w:rPr>
          <w:rFonts w:ascii="Times New Roman" w:hAnsi="Times New Roman" w:cs="Times New Roman"/>
          <w:sz w:val="26"/>
          <w:szCs w:val="26"/>
        </w:rPr>
        <w:t>По результатам инвентаризации излишек и недостач не выявлено. Законодател</w:t>
      </w:r>
      <w:r w:rsidRPr="00A10DAE">
        <w:rPr>
          <w:rFonts w:ascii="Times New Roman" w:hAnsi="Times New Roman" w:cs="Times New Roman"/>
          <w:sz w:val="26"/>
          <w:szCs w:val="26"/>
        </w:rPr>
        <w:t>ь</w:t>
      </w:r>
      <w:r w:rsidRPr="00A10DAE">
        <w:rPr>
          <w:rFonts w:ascii="Times New Roman" w:hAnsi="Times New Roman" w:cs="Times New Roman"/>
          <w:sz w:val="26"/>
          <w:szCs w:val="26"/>
        </w:rPr>
        <w:t>ство о бухгалтерском учете (п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 w:rsidRPr="00A10DAE">
        <w:rPr>
          <w:rFonts w:ascii="Times New Roman" w:hAnsi="Times New Roman" w:cs="Times New Roman"/>
          <w:sz w:val="26"/>
          <w:szCs w:val="26"/>
        </w:rPr>
        <w:t>27 Приказа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A10DAE">
        <w:rPr>
          <w:rFonts w:ascii="Times New Roman" w:hAnsi="Times New Roman" w:cs="Times New Roman"/>
          <w:sz w:val="26"/>
          <w:szCs w:val="26"/>
        </w:rPr>
        <w:t>фина</w:t>
      </w:r>
      <w:r>
        <w:rPr>
          <w:rFonts w:ascii="Times New Roman" w:hAnsi="Times New Roman" w:cs="Times New Roman"/>
          <w:sz w:val="26"/>
          <w:szCs w:val="26"/>
        </w:rPr>
        <w:t>нсов</w:t>
      </w:r>
      <w:r w:rsidRPr="00A10DAE">
        <w:rPr>
          <w:rFonts w:ascii="Times New Roman" w:hAnsi="Times New Roman" w:cs="Times New Roman"/>
          <w:sz w:val="26"/>
          <w:szCs w:val="26"/>
        </w:rPr>
        <w:t xml:space="preserve"> Росси</w:t>
      </w:r>
      <w:r>
        <w:rPr>
          <w:rFonts w:ascii="Times New Roman" w:hAnsi="Times New Roman" w:cs="Times New Roman"/>
          <w:sz w:val="26"/>
          <w:szCs w:val="26"/>
        </w:rPr>
        <w:t>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</w:t>
      </w:r>
      <w:r w:rsidRPr="00A10DAE">
        <w:rPr>
          <w:rFonts w:ascii="Times New Roman" w:hAnsi="Times New Roman" w:cs="Times New Roman"/>
          <w:sz w:val="26"/>
          <w:szCs w:val="26"/>
        </w:rPr>
        <w:t xml:space="preserve"> от 29.07.1998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A10DAE">
        <w:rPr>
          <w:rFonts w:ascii="Times New Roman" w:hAnsi="Times New Roman" w:cs="Times New Roman"/>
          <w:sz w:val="26"/>
          <w:szCs w:val="26"/>
        </w:rPr>
        <w:t xml:space="preserve"> № 34н) обязывает проводить инвентаризацию имущества и </w:t>
      </w:r>
      <w:r w:rsidRPr="00A10DAE">
        <w:rPr>
          <w:rFonts w:ascii="Times New Roman" w:hAnsi="Times New Roman" w:cs="Times New Roman"/>
          <w:sz w:val="26"/>
          <w:szCs w:val="26"/>
        </w:rPr>
        <w:lastRenderedPageBreak/>
        <w:t>обязательств как минимум один раз в год (за исключением инвентаризации основных средств), перед составлением годовой бухгалтерской отчетности (при смене должнос</w:t>
      </w:r>
      <w:r w:rsidRPr="00A10DAE">
        <w:rPr>
          <w:rFonts w:ascii="Times New Roman" w:hAnsi="Times New Roman" w:cs="Times New Roman"/>
          <w:sz w:val="26"/>
          <w:szCs w:val="26"/>
        </w:rPr>
        <w:t>т</w:t>
      </w:r>
      <w:r w:rsidRPr="00A10DAE">
        <w:rPr>
          <w:rFonts w:ascii="Times New Roman" w:hAnsi="Times New Roman" w:cs="Times New Roman"/>
          <w:sz w:val="26"/>
          <w:szCs w:val="26"/>
        </w:rPr>
        <w:t>ных лиц и др. причинам).</w:t>
      </w:r>
    </w:p>
    <w:p w:rsidR="006270FE" w:rsidRDefault="006270FE" w:rsidP="006270FE">
      <w:pPr>
        <w:pStyle w:val="33"/>
        <w:shd w:val="clear" w:color="auto" w:fill="auto"/>
        <w:spacing w:before="0" w:line="240" w:lineRule="auto"/>
        <w:ind w:firstLine="709"/>
        <w:jc w:val="both"/>
        <w:rPr>
          <w:color w:val="auto"/>
          <w:sz w:val="26"/>
          <w:szCs w:val="26"/>
        </w:rPr>
      </w:pPr>
    </w:p>
    <w:p w:rsidR="00693206" w:rsidRDefault="00693206" w:rsidP="006932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612A58">
        <w:rPr>
          <w:rFonts w:ascii="Times New Roman" w:hAnsi="Times New Roman" w:cs="Times New Roman"/>
          <w:b/>
          <w:i/>
          <w:color w:val="auto"/>
          <w:sz w:val="26"/>
          <w:szCs w:val="26"/>
        </w:rPr>
        <w:t>В нарушение требований п.4 Инструкции 191н бюджетная отчетность Тамтачетского муниципального образования в Контрольно-счетную палату района представлена не в сброшюрованном виде.</w:t>
      </w:r>
    </w:p>
    <w:p w:rsidR="008F7432" w:rsidRPr="0059167D" w:rsidRDefault="008F743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  <w:r w:rsidRPr="0059167D">
        <w:rPr>
          <w:rFonts w:ascii="Times New Roman" w:hAnsi="Times New Roman" w:cs="Times New Roman"/>
          <w:color w:val="auto"/>
          <w:sz w:val="26"/>
        </w:rPr>
        <w:t xml:space="preserve">По результатам проведенной внешней проверки бюджетной отчетности </w:t>
      </w:r>
      <w:r w:rsidR="00FA7929">
        <w:rPr>
          <w:rFonts w:ascii="Times New Roman" w:hAnsi="Times New Roman" w:cs="Times New Roman"/>
          <w:color w:val="auto"/>
          <w:sz w:val="26"/>
        </w:rPr>
        <w:t>Тамтаче</w:t>
      </w:r>
      <w:r w:rsidR="00FA7929">
        <w:rPr>
          <w:rFonts w:ascii="Times New Roman" w:hAnsi="Times New Roman" w:cs="Times New Roman"/>
          <w:color w:val="auto"/>
          <w:sz w:val="26"/>
        </w:rPr>
        <w:t>т</w:t>
      </w:r>
      <w:r w:rsidR="00FA7929">
        <w:rPr>
          <w:rFonts w:ascii="Times New Roman" w:hAnsi="Times New Roman" w:cs="Times New Roman"/>
          <w:color w:val="auto"/>
          <w:sz w:val="26"/>
        </w:rPr>
        <w:t>ского</w:t>
      </w:r>
      <w:r w:rsidR="00FE4CF1" w:rsidRPr="0059167D">
        <w:rPr>
          <w:rFonts w:ascii="Times New Roman" w:hAnsi="Times New Roman" w:cs="Times New Roman"/>
          <w:color w:val="auto"/>
          <w:sz w:val="26"/>
        </w:rPr>
        <w:t xml:space="preserve"> муниципального образования</w:t>
      </w:r>
      <w:r w:rsidR="0067606D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за </w:t>
      </w:r>
      <w:r w:rsidR="00B11C95">
        <w:rPr>
          <w:rFonts w:ascii="Times New Roman" w:hAnsi="Times New Roman" w:cs="Times New Roman"/>
          <w:color w:val="auto"/>
          <w:sz w:val="26"/>
        </w:rPr>
        <w:t>2018</w:t>
      </w:r>
      <w:r w:rsidR="00670B95" w:rsidRPr="0059167D">
        <w:rPr>
          <w:rFonts w:ascii="Times New Roman" w:hAnsi="Times New Roman" w:cs="Times New Roman"/>
          <w:color w:val="auto"/>
          <w:sz w:val="26"/>
        </w:rPr>
        <w:t xml:space="preserve"> </w:t>
      </w:r>
      <w:r w:rsidRPr="0059167D">
        <w:rPr>
          <w:rFonts w:ascii="Times New Roman" w:hAnsi="Times New Roman" w:cs="Times New Roman"/>
          <w:color w:val="auto"/>
          <w:sz w:val="26"/>
        </w:rPr>
        <w:t>год, полнота и достоверность отчетных п</w:t>
      </w:r>
      <w:r w:rsidRPr="0059167D">
        <w:rPr>
          <w:rFonts w:ascii="Times New Roman" w:hAnsi="Times New Roman" w:cs="Times New Roman"/>
          <w:color w:val="auto"/>
          <w:sz w:val="26"/>
        </w:rPr>
        <w:t>о</w:t>
      </w:r>
      <w:r w:rsidRPr="0059167D">
        <w:rPr>
          <w:rFonts w:ascii="Times New Roman" w:hAnsi="Times New Roman" w:cs="Times New Roman"/>
          <w:color w:val="auto"/>
          <w:sz w:val="26"/>
        </w:rPr>
        <w:t xml:space="preserve">казателей в целом подтверждается. </w:t>
      </w:r>
    </w:p>
    <w:p w:rsidR="00164472" w:rsidRDefault="00164472" w:rsidP="00593743">
      <w:pPr>
        <w:ind w:firstLine="567"/>
        <w:jc w:val="both"/>
        <w:rPr>
          <w:rFonts w:ascii="Times New Roman" w:hAnsi="Times New Roman" w:cs="Times New Roman"/>
          <w:color w:val="auto"/>
          <w:sz w:val="26"/>
        </w:rPr>
      </w:pPr>
    </w:p>
    <w:p w:rsidR="00F71934" w:rsidRPr="0059167D" w:rsidRDefault="00F71934" w:rsidP="00593743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472" w:rsidRDefault="00164472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ind w:left="20" w:hanging="20"/>
        <w:rPr>
          <w:color w:val="auto"/>
          <w:sz w:val="26"/>
          <w:szCs w:val="26"/>
        </w:rPr>
      </w:pPr>
    </w:p>
    <w:p w:rsidR="00164472" w:rsidRDefault="00164472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ind w:left="20" w:hanging="20"/>
        <w:rPr>
          <w:color w:val="auto"/>
          <w:sz w:val="26"/>
          <w:szCs w:val="26"/>
        </w:rPr>
      </w:pPr>
    </w:p>
    <w:p w:rsidR="00DB04AF" w:rsidRPr="0059167D" w:rsidRDefault="00164472" w:rsidP="00DB04AF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ind w:left="20" w:hanging="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0202B7" w:rsidRPr="0059167D">
        <w:rPr>
          <w:color w:val="auto"/>
          <w:sz w:val="26"/>
          <w:szCs w:val="26"/>
        </w:rPr>
        <w:t>редседател</w:t>
      </w:r>
      <w:r>
        <w:rPr>
          <w:color w:val="auto"/>
          <w:sz w:val="26"/>
          <w:szCs w:val="26"/>
        </w:rPr>
        <w:t>ь</w:t>
      </w:r>
      <w:r w:rsidR="00DB04AF" w:rsidRPr="0059167D">
        <w:rPr>
          <w:color w:val="auto"/>
          <w:sz w:val="26"/>
          <w:szCs w:val="26"/>
        </w:rPr>
        <w:t xml:space="preserve"> Контрольно-счетной</w:t>
      </w:r>
    </w:p>
    <w:p w:rsidR="00DB04AF" w:rsidRPr="0059167D" w:rsidRDefault="00DB04AF" w:rsidP="00833B40">
      <w:pPr>
        <w:pStyle w:val="21"/>
        <w:shd w:val="clear" w:color="auto" w:fill="auto"/>
        <w:tabs>
          <w:tab w:val="left" w:pos="7938"/>
        </w:tabs>
        <w:spacing w:before="0" w:after="0" w:line="240" w:lineRule="auto"/>
        <w:ind w:left="20" w:hanging="20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палаты Тайшетского района</w:t>
      </w:r>
      <w:r w:rsidRPr="0059167D">
        <w:rPr>
          <w:color w:val="auto"/>
          <w:sz w:val="26"/>
          <w:szCs w:val="26"/>
        </w:rPr>
        <w:tab/>
      </w:r>
      <w:r w:rsidR="00164472">
        <w:rPr>
          <w:color w:val="auto"/>
          <w:sz w:val="26"/>
          <w:szCs w:val="26"/>
        </w:rPr>
        <w:t>О.Б. Шитенко</w:t>
      </w:r>
    </w:p>
    <w:p w:rsidR="00DB04AF" w:rsidRPr="0059167D" w:rsidRDefault="00DB04AF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CB0486" w:rsidRPr="0059167D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С заключением ознакомлены:</w:t>
      </w:r>
    </w:p>
    <w:p w:rsidR="00FB2D58" w:rsidRPr="0059167D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color w:val="auto"/>
          <w:sz w:val="26"/>
          <w:szCs w:val="26"/>
        </w:rPr>
      </w:pPr>
    </w:p>
    <w:p w:rsidR="00FB2D58" w:rsidRPr="0059167D" w:rsidRDefault="00FB2D58" w:rsidP="00FB2D58">
      <w:pPr>
        <w:pStyle w:val="21"/>
        <w:shd w:val="clear" w:color="auto" w:fill="auto"/>
        <w:tabs>
          <w:tab w:val="left" w:pos="2520"/>
          <w:tab w:val="left" w:pos="5505"/>
        </w:tabs>
        <w:spacing w:before="0" w:after="0" w:line="240" w:lineRule="auto"/>
        <w:rPr>
          <w:color w:val="auto"/>
          <w:sz w:val="26"/>
          <w:szCs w:val="26"/>
        </w:rPr>
      </w:pPr>
      <w:r w:rsidRPr="0059167D">
        <w:rPr>
          <w:color w:val="auto"/>
          <w:sz w:val="26"/>
          <w:szCs w:val="26"/>
        </w:rPr>
        <w:t>_________________</w:t>
      </w:r>
      <w:r w:rsidRPr="0059167D">
        <w:rPr>
          <w:color w:val="auto"/>
          <w:sz w:val="26"/>
          <w:szCs w:val="26"/>
        </w:rPr>
        <w:tab/>
        <w:t>_________________</w:t>
      </w:r>
      <w:r w:rsidRPr="0059167D">
        <w:rPr>
          <w:color w:val="auto"/>
          <w:sz w:val="26"/>
          <w:szCs w:val="26"/>
        </w:rPr>
        <w:tab/>
        <w:t>_________________________________</w:t>
      </w:r>
    </w:p>
    <w:p w:rsidR="00FB2D58" w:rsidRPr="0059167D" w:rsidRDefault="00FB2D58" w:rsidP="00FB2D58">
      <w:pPr>
        <w:pStyle w:val="21"/>
        <w:shd w:val="clear" w:color="auto" w:fill="auto"/>
        <w:tabs>
          <w:tab w:val="left" w:pos="2910"/>
          <w:tab w:val="left" w:pos="6150"/>
        </w:tabs>
        <w:spacing w:before="0" w:after="0" w:line="240" w:lineRule="auto"/>
        <w:rPr>
          <w:color w:val="auto"/>
          <w:sz w:val="16"/>
          <w:szCs w:val="16"/>
        </w:rPr>
      </w:pPr>
      <w:r w:rsidRPr="0059167D">
        <w:rPr>
          <w:color w:val="auto"/>
          <w:sz w:val="16"/>
          <w:szCs w:val="16"/>
        </w:rPr>
        <w:t>(должность)</w:t>
      </w:r>
      <w:r w:rsidRPr="0059167D">
        <w:rPr>
          <w:color w:val="auto"/>
          <w:sz w:val="16"/>
          <w:szCs w:val="16"/>
        </w:rPr>
        <w:tab/>
        <w:t xml:space="preserve">  (подпись)</w:t>
      </w:r>
      <w:r w:rsidRPr="0059167D">
        <w:rPr>
          <w:color w:val="auto"/>
          <w:sz w:val="16"/>
          <w:szCs w:val="16"/>
        </w:rPr>
        <w:tab/>
        <w:t>(расшифровка подписи)</w:t>
      </w:r>
    </w:p>
    <w:p w:rsidR="00FB2D58" w:rsidRPr="0059167D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FB2D58" w:rsidRPr="0059167D" w:rsidRDefault="00FB2D58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p w:rsidR="00164472" w:rsidRDefault="00164472" w:rsidP="00BE7500">
      <w:pPr>
        <w:pStyle w:val="21"/>
        <w:shd w:val="clear" w:color="auto" w:fill="auto"/>
        <w:tabs>
          <w:tab w:val="right" w:pos="8286"/>
          <w:tab w:val="right" w:pos="9606"/>
        </w:tabs>
        <w:spacing w:before="0" w:after="0" w:line="240" w:lineRule="auto"/>
        <w:rPr>
          <w:i/>
          <w:color w:val="auto"/>
          <w:sz w:val="20"/>
          <w:szCs w:val="20"/>
        </w:rPr>
      </w:pPr>
    </w:p>
    <w:sectPr w:rsidR="00164472" w:rsidSect="0084086F">
      <w:footerReference w:type="default" r:id="rId27"/>
      <w:type w:val="continuous"/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1E" w:rsidRDefault="00847F1E" w:rsidP="006B7590">
      <w:r>
        <w:separator/>
      </w:r>
    </w:p>
  </w:endnote>
  <w:endnote w:type="continuationSeparator" w:id="1">
    <w:p w:rsidR="00847F1E" w:rsidRDefault="00847F1E" w:rsidP="006B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C5" w:rsidRDefault="003022C5">
    <w:pPr>
      <w:rPr>
        <w:sz w:val="2"/>
        <w:szCs w:val="2"/>
      </w:rPr>
    </w:pPr>
    <w:r w:rsidRPr="00CC6B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806.7pt;width:4.8pt;height:10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022C5" w:rsidRDefault="003022C5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CC6BD9">
                  <w:fldChar w:fldCharType="begin"/>
                </w:r>
                <w:r>
                  <w:instrText xml:space="preserve"> PAGE \* MERGEFORMAT </w:instrText>
                </w:r>
                <w:r w:rsidRPr="00CC6BD9">
                  <w:fldChar w:fldCharType="separate"/>
                </w:r>
                <w:r w:rsidR="00E46B56" w:rsidRPr="00E46B56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1E" w:rsidRDefault="00847F1E"/>
  </w:footnote>
  <w:footnote w:type="continuationSeparator" w:id="1">
    <w:p w:rsidR="00847F1E" w:rsidRDefault="00847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69"/>
    <w:multiLevelType w:val="multilevel"/>
    <w:tmpl w:val="AA1C9B1C"/>
    <w:lvl w:ilvl="0">
      <w:start w:val="7"/>
      <w:numFmt w:val="decimal"/>
      <w:lvlText w:val="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47F80"/>
    <w:multiLevelType w:val="hybridMultilevel"/>
    <w:tmpl w:val="52E46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D4998"/>
    <w:multiLevelType w:val="multilevel"/>
    <w:tmpl w:val="8BAE0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3601A"/>
    <w:multiLevelType w:val="multilevel"/>
    <w:tmpl w:val="2C80B850"/>
    <w:lvl w:ilvl="0">
      <w:start w:val="9"/>
      <w:numFmt w:val="decimal"/>
      <w:lvlText w:val="45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C593D"/>
    <w:multiLevelType w:val="multilevel"/>
    <w:tmpl w:val="60342F18"/>
    <w:lvl w:ilvl="0">
      <w:start w:val="8"/>
      <w:numFmt w:val="decimal"/>
      <w:lvlText w:val="1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E534B"/>
    <w:multiLevelType w:val="multilevel"/>
    <w:tmpl w:val="5156C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E14A3"/>
    <w:multiLevelType w:val="multilevel"/>
    <w:tmpl w:val="01AC6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041B9"/>
    <w:multiLevelType w:val="multilevel"/>
    <w:tmpl w:val="1CBA65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555CB9"/>
    <w:multiLevelType w:val="hybridMultilevel"/>
    <w:tmpl w:val="841E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80C25"/>
    <w:multiLevelType w:val="multilevel"/>
    <w:tmpl w:val="391072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21D73"/>
    <w:multiLevelType w:val="multilevel"/>
    <w:tmpl w:val="DD020F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67F3C"/>
    <w:multiLevelType w:val="hybridMultilevel"/>
    <w:tmpl w:val="C7DCC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766EC0"/>
    <w:multiLevelType w:val="hybridMultilevel"/>
    <w:tmpl w:val="FC96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5875"/>
    <w:multiLevelType w:val="multilevel"/>
    <w:tmpl w:val="824E8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132E7"/>
    <w:multiLevelType w:val="multilevel"/>
    <w:tmpl w:val="2292AAEC"/>
    <w:lvl w:ilvl="0">
      <w:start w:val="9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830B3E"/>
    <w:multiLevelType w:val="multilevel"/>
    <w:tmpl w:val="D16220B6"/>
    <w:lvl w:ilvl="0">
      <w:start w:val="7"/>
      <w:numFmt w:val="decimal"/>
      <w:lvlText w:val="1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7939B2"/>
    <w:multiLevelType w:val="hybridMultilevel"/>
    <w:tmpl w:val="457CF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217DEB"/>
    <w:multiLevelType w:val="multilevel"/>
    <w:tmpl w:val="D1985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31AB"/>
    <w:multiLevelType w:val="hybridMultilevel"/>
    <w:tmpl w:val="6EA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D0005"/>
    <w:multiLevelType w:val="hybridMultilevel"/>
    <w:tmpl w:val="D0CA6D4A"/>
    <w:lvl w:ilvl="0" w:tplc="4762C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9D7CD5"/>
    <w:multiLevelType w:val="hybridMultilevel"/>
    <w:tmpl w:val="9134EF5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8E82774"/>
    <w:multiLevelType w:val="multilevel"/>
    <w:tmpl w:val="79A66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A5A00"/>
    <w:multiLevelType w:val="multilevel"/>
    <w:tmpl w:val="18A4B072"/>
    <w:lvl w:ilvl="0">
      <w:start w:val="2"/>
      <w:numFmt w:val="decimal"/>
      <w:lvlText w:val="45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16"/>
  </w:num>
  <w:num w:numId="10">
    <w:abstractNumId w:val="18"/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20"/>
  </w:num>
  <w:num w:numId="16">
    <w:abstractNumId w:val="0"/>
  </w:num>
  <w:num w:numId="17">
    <w:abstractNumId w:val="22"/>
  </w:num>
  <w:num w:numId="18">
    <w:abstractNumId w:val="15"/>
  </w:num>
  <w:num w:numId="19">
    <w:abstractNumId w:val="10"/>
  </w:num>
  <w:num w:numId="20">
    <w:abstractNumId w:val="4"/>
  </w:num>
  <w:num w:numId="21">
    <w:abstractNumId w:val="5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39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B7590"/>
    <w:rsid w:val="00000386"/>
    <w:rsid w:val="00000EBE"/>
    <w:rsid w:val="0000348F"/>
    <w:rsid w:val="000058A6"/>
    <w:rsid w:val="00007A82"/>
    <w:rsid w:val="000103AF"/>
    <w:rsid w:val="00011645"/>
    <w:rsid w:val="00012A24"/>
    <w:rsid w:val="00012B1A"/>
    <w:rsid w:val="0001341C"/>
    <w:rsid w:val="00013F80"/>
    <w:rsid w:val="000160B9"/>
    <w:rsid w:val="000202B7"/>
    <w:rsid w:val="00020602"/>
    <w:rsid w:val="00020B1E"/>
    <w:rsid w:val="00021157"/>
    <w:rsid w:val="000224FD"/>
    <w:rsid w:val="0002380C"/>
    <w:rsid w:val="000258FB"/>
    <w:rsid w:val="000261F8"/>
    <w:rsid w:val="0003064A"/>
    <w:rsid w:val="00031994"/>
    <w:rsid w:val="00032EDA"/>
    <w:rsid w:val="00033CA7"/>
    <w:rsid w:val="0003519E"/>
    <w:rsid w:val="00041442"/>
    <w:rsid w:val="0004322E"/>
    <w:rsid w:val="000449C6"/>
    <w:rsid w:val="00045F9F"/>
    <w:rsid w:val="00046C04"/>
    <w:rsid w:val="00047454"/>
    <w:rsid w:val="00050342"/>
    <w:rsid w:val="000503E3"/>
    <w:rsid w:val="000508DC"/>
    <w:rsid w:val="0005217D"/>
    <w:rsid w:val="00052ADE"/>
    <w:rsid w:val="000537CC"/>
    <w:rsid w:val="00053CA8"/>
    <w:rsid w:val="000565AE"/>
    <w:rsid w:val="000619BB"/>
    <w:rsid w:val="00061E92"/>
    <w:rsid w:val="0006439D"/>
    <w:rsid w:val="000651DD"/>
    <w:rsid w:val="00066F55"/>
    <w:rsid w:val="00070D0A"/>
    <w:rsid w:val="000713B3"/>
    <w:rsid w:val="0007198A"/>
    <w:rsid w:val="000723F1"/>
    <w:rsid w:val="00072819"/>
    <w:rsid w:val="00072B74"/>
    <w:rsid w:val="00074F5B"/>
    <w:rsid w:val="0007500B"/>
    <w:rsid w:val="000756C6"/>
    <w:rsid w:val="00075F40"/>
    <w:rsid w:val="00076124"/>
    <w:rsid w:val="00076515"/>
    <w:rsid w:val="000768E1"/>
    <w:rsid w:val="000769B6"/>
    <w:rsid w:val="000770FF"/>
    <w:rsid w:val="0007797D"/>
    <w:rsid w:val="00080A85"/>
    <w:rsid w:val="00080B7F"/>
    <w:rsid w:val="0008129B"/>
    <w:rsid w:val="0008259E"/>
    <w:rsid w:val="00082925"/>
    <w:rsid w:val="000835E7"/>
    <w:rsid w:val="000842D3"/>
    <w:rsid w:val="000868BB"/>
    <w:rsid w:val="00087006"/>
    <w:rsid w:val="00091542"/>
    <w:rsid w:val="0009298F"/>
    <w:rsid w:val="00095918"/>
    <w:rsid w:val="00096C3B"/>
    <w:rsid w:val="00097AAE"/>
    <w:rsid w:val="000A073A"/>
    <w:rsid w:val="000A2F98"/>
    <w:rsid w:val="000A2FB2"/>
    <w:rsid w:val="000A584E"/>
    <w:rsid w:val="000A62CB"/>
    <w:rsid w:val="000A63AA"/>
    <w:rsid w:val="000A63D8"/>
    <w:rsid w:val="000A6966"/>
    <w:rsid w:val="000A7A77"/>
    <w:rsid w:val="000B0269"/>
    <w:rsid w:val="000B060B"/>
    <w:rsid w:val="000B0EEB"/>
    <w:rsid w:val="000B157D"/>
    <w:rsid w:val="000B15C4"/>
    <w:rsid w:val="000B274D"/>
    <w:rsid w:val="000B2D3B"/>
    <w:rsid w:val="000B59B6"/>
    <w:rsid w:val="000B7204"/>
    <w:rsid w:val="000B7F6D"/>
    <w:rsid w:val="000C0C0E"/>
    <w:rsid w:val="000C11B0"/>
    <w:rsid w:val="000C15AA"/>
    <w:rsid w:val="000C3029"/>
    <w:rsid w:val="000C43F7"/>
    <w:rsid w:val="000C5141"/>
    <w:rsid w:val="000C54AF"/>
    <w:rsid w:val="000C70AB"/>
    <w:rsid w:val="000C7E14"/>
    <w:rsid w:val="000D01E9"/>
    <w:rsid w:val="000D2843"/>
    <w:rsid w:val="000D2AC8"/>
    <w:rsid w:val="000D2DD2"/>
    <w:rsid w:val="000D2F7D"/>
    <w:rsid w:val="000D5FB2"/>
    <w:rsid w:val="000D7E57"/>
    <w:rsid w:val="000E24FB"/>
    <w:rsid w:val="000E2D4F"/>
    <w:rsid w:val="000E3C07"/>
    <w:rsid w:val="000E52E3"/>
    <w:rsid w:val="000F053A"/>
    <w:rsid w:val="000F10C7"/>
    <w:rsid w:val="000F3D82"/>
    <w:rsid w:val="000F4B7B"/>
    <w:rsid w:val="000F7035"/>
    <w:rsid w:val="000F74F1"/>
    <w:rsid w:val="000F7D0D"/>
    <w:rsid w:val="001018B9"/>
    <w:rsid w:val="00104784"/>
    <w:rsid w:val="001063AC"/>
    <w:rsid w:val="00106429"/>
    <w:rsid w:val="0011150F"/>
    <w:rsid w:val="0011186C"/>
    <w:rsid w:val="00111CA8"/>
    <w:rsid w:val="001129DF"/>
    <w:rsid w:val="001156A5"/>
    <w:rsid w:val="00116393"/>
    <w:rsid w:val="00116590"/>
    <w:rsid w:val="00117FD5"/>
    <w:rsid w:val="00120A11"/>
    <w:rsid w:val="00120DCF"/>
    <w:rsid w:val="00121109"/>
    <w:rsid w:val="00122B25"/>
    <w:rsid w:val="00123174"/>
    <w:rsid w:val="00124D17"/>
    <w:rsid w:val="00125D26"/>
    <w:rsid w:val="00127BE3"/>
    <w:rsid w:val="0013338D"/>
    <w:rsid w:val="00133810"/>
    <w:rsid w:val="00133B8C"/>
    <w:rsid w:val="00136F94"/>
    <w:rsid w:val="001373C6"/>
    <w:rsid w:val="00143B3B"/>
    <w:rsid w:val="00143E65"/>
    <w:rsid w:val="00144B88"/>
    <w:rsid w:val="00144D89"/>
    <w:rsid w:val="0014500E"/>
    <w:rsid w:val="00146128"/>
    <w:rsid w:val="00146B85"/>
    <w:rsid w:val="00146BDF"/>
    <w:rsid w:val="0015091E"/>
    <w:rsid w:val="00153700"/>
    <w:rsid w:val="00154C9C"/>
    <w:rsid w:val="00156143"/>
    <w:rsid w:val="00160354"/>
    <w:rsid w:val="00161B40"/>
    <w:rsid w:val="00164472"/>
    <w:rsid w:val="00164E29"/>
    <w:rsid w:val="00165C87"/>
    <w:rsid w:val="00166660"/>
    <w:rsid w:val="001668AA"/>
    <w:rsid w:val="00166C7D"/>
    <w:rsid w:val="00166EFD"/>
    <w:rsid w:val="001672B2"/>
    <w:rsid w:val="00167BFF"/>
    <w:rsid w:val="001709D5"/>
    <w:rsid w:val="0017300E"/>
    <w:rsid w:val="0017341F"/>
    <w:rsid w:val="001811C9"/>
    <w:rsid w:val="00181DFC"/>
    <w:rsid w:val="001828A1"/>
    <w:rsid w:val="001828AC"/>
    <w:rsid w:val="00182A8F"/>
    <w:rsid w:val="001834B2"/>
    <w:rsid w:val="0018440C"/>
    <w:rsid w:val="001849B5"/>
    <w:rsid w:val="00184E84"/>
    <w:rsid w:val="001863DF"/>
    <w:rsid w:val="00191B2C"/>
    <w:rsid w:val="001936AD"/>
    <w:rsid w:val="00193FA0"/>
    <w:rsid w:val="0019411F"/>
    <w:rsid w:val="001950DF"/>
    <w:rsid w:val="001973B9"/>
    <w:rsid w:val="00197EA3"/>
    <w:rsid w:val="001A0BF6"/>
    <w:rsid w:val="001A1AEB"/>
    <w:rsid w:val="001A2285"/>
    <w:rsid w:val="001A2561"/>
    <w:rsid w:val="001A3E82"/>
    <w:rsid w:val="001A4C76"/>
    <w:rsid w:val="001A5900"/>
    <w:rsid w:val="001A61C3"/>
    <w:rsid w:val="001A7F53"/>
    <w:rsid w:val="001B0C5A"/>
    <w:rsid w:val="001B2DE6"/>
    <w:rsid w:val="001B364E"/>
    <w:rsid w:val="001B375D"/>
    <w:rsid w:val="001B37E1"/>
    <w:rsid w:val="001B569A"/>
    <w:rsid w:val="001B5762"/>
    <w:rsid w:val="001C0624"/>
    <w:rsid w:val="001C080E"/>
    <w:rsid w:val="001C1FEE"/>
    <w:rsid w:val="001C2920"/>
    <w:rsid w:val="001C7762"/>
    <w:rsid w:val="001D01A3"/>
    <w:rsid w:val="001D1B90"/>
    <w:rsid w:val="001D2970"/>
    <w:rsid w:val="001D3187"/>
    <w:rsid w:val="001D4666"/>
    <w:rsid w:val="001D5542"/>
    <w:rsid w:val="001D72CA"/>
    <w:rsid w:val="001D7ED4"/>
    <w:rsid w:val="001E007D"/>
    <w:rsid w:val="001E0477"/>
    <w:rsid w:val="001E0AF5"/>
    <w:rsid w:val="001E2187"/>
    <w:rsid w:val="001E34C8"/>
    <w:rsid w:val="001E50E4"/>
    <w:rsid w:val="001E510C"/>
    <w:rsid w:val="001E5242"/>
    <w:rsid w:val="001E5537"/>
    <w:rsid w:val="001E73FD"/>
    <w:rsid w:val="001E76A0"/>
    <w:rsid w:val="001F3EED"/>
    <w:rsid w:val="001F41A4"/>
    <w:rsid w:val="001F7784"/>
    <w:rsid w:val="0020063C"/>
    <w:rsid w:val="00200FAE"/>
    <w:rsid w:val="00201D3C"/>
    <w:rsid w:val="0020386F"/>
    <w:rsid w:val="00203A38"/>
    <w:rsid w:val="00206DF8"/>
    <w:rsid w:val="0020758A"/>
    <w:rsid w:val="00217372"/>
    <w:rsid w:val="00221DA1"/>
    <w:rsid w:val="00222300"/>
    <w:rsid w:val="0022610D"/>
    <w:rsid w:val="00226D25"/>
    <w:rsid w:val="00230FD9"/>
    <w:rsid w:val="002329BE"/>
    <w:rsid w:val="00234D23"/>
    <w:rsid w:val="00235408"/>
    <w:rsid w:val="0023571A"/>
    <w:rsid w:val="00235F24"/>
    <w:rsid w:val="00236722"/>
    <w:rsid w:val="00237084"/>
    <w:rsid w:val="00237810"/>
    <w:rsid w:val="00240437"/>
    <w:rsid w:val="002426C9"/>
    <w:rsid w:val="00244723"/>
    <w:rsid w:val="00244C35"/>
    <w:rsid w:val="002465D4"/>
    <w:rsid w:val="00250C87"/>
    <w:rsid w:val="00250CCB"/>
    <w:rsid w:val="00251C8B"/>
    <w:rsid w:val="0025224A"/>
    <w:rsid w:val="00252A84"/>
    <w:rsid w:val="002534EF"/>
    <w:rsid w:val="00253630"/>
    <w:rsid w:val="00255A37"/>
    <w:rsid w:val="00257743"/>
    <w:rsid w:val="00260376"/>
    <w:rsid w:val="00261BCA"/>
    <w:rsid w:val="002626E9"/>
    <w:rsid w:val="00265EF5"/>
    <w:rsid w:val="00266101"/>
    <w:rsid w:val="00270435"/>
    <w:rsid w:val="0027341D"/>
    <w:rsid w:val="002738AC"/>
    <w:rsid w:val="002756C8"/>
    <w:rsid w:val="0027688F"/>
    <w:rsid w:val="00276E8F"/>
    <w:rsid w:val="00277187"/>
    <w:rsid w:val="0027755B"/>
    <w:rsid w:val="00277F8F"/>
    <w:rsid w:val="00280375"/>
    <w:rsid w:val="002814A9"/>
    <w:rsid w:val="00281E51"/>
    <w:rsid w:val="00281FE3"/>
    <w:rsid w:val="00283681"/>
    <w:rsid w:val="00283CAD"/>
    <w:rsid w:val="00285FD2"/>
    <w:rsid w:val="00286892"/>
    <w:rsid w:val="00290322"/>
    <w:rsid w:val="00291E9B"/>
    <w:rsid w:val="00293764"/>
    <w:rsid w:val="00293C87"/>
    <w:rsid w:val="00293F2F"/>
    <w:rsid w:val="002948C7"/>
    <w:rsid w:val="00296FDC"/>
    <w:rsid w:val="002979A8"/>
    <w:rsid w:val="002A1043"/>
    <w:rsid w:val="002A210E"/>
    <w:rsid w:val="002A304B"/>
    <w:rsid w:val="002A5B63"/>
    <w:rsid w:val="002A5C21"/>
    <w:rsid w:val="002A6F24"/>
    <w:rsid w:val="002B17D2"/>
    <w:rsid w:val="002B1BD2"/>
    <w:rsid w:val="002B1DAC"/>
    <w:rsid w:val="002B4803"/>
    <w:rsid w:val="002B5C11"/>
    <w:rsid w:val="002B7BC3"/>
    <w:rsid w:val="002C1A11"/>
    <w:rsid w:val="002C29A8"/>
    <w:rsid w:val="002C3046"/>
    <w:rsid w:val="002C4EE9"/>
    <w:rsid w:val="002C572E"/>
    <w:rsid w:val="002C6088"/>
    <w:rsid w:val="002C61C6"/>
    <w:rsid w:val="002C7558"/>
    <w:rsid w:val="002D16CB"/>
    <w:rsid w:val="002D4EBA"/>
    <w:rsid w:val="002D50D9"/>
    <w:rsid w:val="002D753F"/>
    <w:rsid w:val="002E222B"/>
    <w:rsid w:val="002E31BD"/>
    <w:rsid w:val="002E3CD4"/>
    <w:rsid w:val="002E48E3"/>
    <w:rsid w:val="002E6FBE"/>
    <w:rsid w:val="002E7FD1"/>
    <w:rsid w:val="002F312D"/>
    <w:rsid w:val="002F33BD"/>
    <w:rsid w:val="002F590C"/>
    <w:rsid w:val="002F6344"/>
    <w:rsid w:val="002F6689"/>
    <w:rsid w:val="002F74B4"/>
    <w:rsid w:val="0030019E"/>
    <w:rsid w:val="00300D2E"/>
    <w:rsid w:val="003022C5"/>
    <w:rsid w:val="00306270"/>
    <w:rsid w:val="0030675D"/>
    <w:rsid w:val="0030696B"/>
    <w:rsid w:val="003072A3"/>
    <w:rsid w:val="00310F8E"/>
    <w:rsid w:val="00311111"/>
    <w:rsid w:val="0031188C"/>
    <w:rsid w:val="0031274B"/>
    <w:rsid w:val="0031351D"/>
    <w:rsid w:val="003141B0"/>
    <w:rsid w:val="003166CC"/>
    <w:rsid w:val="0031675F"/>
    <w:rsid w:val="00316FC5"/>
    <w:rsid w:val="00321A75"/>
    <w:rsid w:val="00322605"/>
    <w:rsid w:val="0032273A"/>
    <w:rsid w:val="00324AA5"/>
    <w:rsid w:val="00324FF0"/>
    <w:rsid w:val="00325DF1"/>
    <w:rsid w:val="00327993"/>
    <w:rsid w:val="0033068A"/>
    <w:rsid w:val="003321DF"/>
    <w:rsid w:val="00332592"/>
    <w:rsid w:val="00333883"/>
    <w:rsid w:val="00334F80"/>
    <w:rsid w:val="00337474"/>
    <w:rsid w:val="00340DC6"/>
    <w:rsid w:val="00341428"/>
    <w:rsid w:val="0034305B"/>
    <w:rsid w:val="00343870"/>
    <w:rsid w:val="00344DFD"/>
    <w:rsid w:val="003479CA"/>
    <w:rsid w:val="00352656"/>
    <w:rsid w:val="003529B3"/>
    <w:rsid w:val="003543CB"/>
    <w:rsid w:val="00354832"/>
    <w:rsid w:val="003556A1"/>
    <w:rsid w:val="00355E0D"/>
    <w:rsid w:val="003563FE"/>
    <w:rsid w:val="003607F4"/>
    <w:rsid w:val="00360870"/>
    <w:rsid w:val="00361A67"/>
    <w:rsid w:val="00361EC9"/>
    <w:rsid w:val="00361F05"/>
    <w:rsid w:val="00364C99"/>
    <w:rsid w:val="0036590F"/>
    <w:rsid w:val="0037006E"/>
    <w:rsid w:val="00371373"/>
    <w:rsid w:val="00372ACC"/>
    <w:rsid w:val="003730F2"/>
    <w:rsid w:val="00374812"/>
    <w:rsid w:val="00375EC0"/>
    <w:rsid w:val="0037659C"/>
    <w:rsid w:val="00380066"/>
    <w:rsid w:val="0038090A"/>
    <w:rsid w:val="003809D3"/>
    <w:rsid w:val="00380FA7"/>
    <w:rsid w:val="00381C37"/>
    <w:rsid w:val="00383E82"/>
    <w:rsid w:val="00385635"/>
    <w:rsid w:val="00386D8D"/>
    <w:rsid w:val="003932E0"/>
    <w:rsid w:val="003942B8"/>
    <w:rsid w:val="0039462F"/>
    <w:rsid w:val="0039566B"/>
    <w:rsid w:val="0039702D"/>
    <w:rsid w:val="003975E7"/>
    <w:rsid w:val="003A10E3"/>
    <w:rsid w:val="003A3514"/>
    <w:rsid w:val="003A399F"/>
    <w:rsid w:val="003A43E2"/>
    <w:rsid w:val="003A5914"/>
    <w:rsid w:val="003A7EEE"/>
    <w:rsid w:val="003B332D"/>
    <w:rsid w:val="003B3FE0"/>
    <w:rsid w:val="003B6B37"/>
    <w:rsid w:val="003B6F81"/>
    <w:rsid w:val="003B7818"/>
    <w:rsid w:val="003B7A97"/>
    <w:rsid w:val="003C0286"/>
    <w:rsid w:val="003C0864"/>
    <w:rsid w:val="003C13A9"/>
    <w:rsid w:val="003C25E9"/>
    <w:rsid w:val="003C3235"/>
    <w:rsid w:val="003C4631"/>
    <w:rsid w:val="003C5E0A"/>
    <w:rsid w:val="003C62C7"/>
    <w:rsid w:val="003C75DD"/>
    <w:rsid w:val="003D1139"/>
    <w:rsid w:val="003D2903"/>
    <w:rsid w:val="003D5C87"/>
    <w:rsid w:val="003D7F8E"/>
    <w:rsid w:val="003E022B"/>
    <w:rsid w:val="003E16FA"/>
    <w:rsid w:val="003E1CE5"/>
    <w:rsid w:val="003E363C"/>
    <w:rsid w:val="003E4F0D"/>
    <w:rsid w:val="003E70BA"/>
    <w:rsid w:val="003F0728"/>
    <w:rsid w:val="003F104E"/>
    <w:rsid w:val="003F1C05"/>
    <w:rsid w:val="003F4BB3"/>
    <w:rsid w:val="00401122"/>
    <w:rsid w:val="0040158E"/>
    <w:rsid w:val="00401871"/>
    <w:rsid w:val="00404EDE"/>
    <w:rsid w:val="00405199"/>
    <w:rsid w:val="004075F8"/>
    <w:rsid w:val="0040771F"/>
    <w:rsid w:val="00407F68"/>
    <w:rsid w:val="004109A5"/>
    <w:rsid w:val="00413542"/>
    <w:rsid w:val="004154BF"/>
    <w:rsid w:val="0041734D"/>
    <w:rsid w:val="0041769B"/>
    <w:rsid w:val="0041797B"/>
    <w:rsid w:val="00421D03"/>
    <w:rsid w:val="00421D85"/>
    <w:rsid w:val="00422393"/>
    <w:rsid w:val="00422446"/>
    <w:rsid w:val="00423531"/>
    <w:rsid w:val="00423BC6"/>
    <w:rsid w:val="00424E54"/>
    <w:rsid w:val="004253DA"/>
    <w:rsid w:val="00425A92"/>
    <w:rsid w:val="00425E5A"/>
    <w:rsid w:val="00426D2B"/>
    <w:rsid w:val="00432E38"/>
    <w:rsid w:val="004334CB"/>
    <w:rsid w:val="004337B4"/>
    <w:rsid w:val="00433B1B"/>
    <w:rsid w:val="00433D7B"/>
    <w:rsid w:val="00434336"/>
    <w:rsid w:val="00435074"/>
    <w:rsid w:val="00435B6F"/>
    <w:rsid w:val="00437123"/>
    <w:rsid w:val="00437818"/>
    <w:rsid w:val="00441053"/>
    <w:rsid w:val="004414AA"/>
    <w:rsid w:val="00441767"/>
    <w:rsid w:val="004424F1"/>
    <w:rsid w:val="00442504"/>
    <w:rsid w:val="004437E9"/>
    <w:rsid w:val="00445E73"/>
    <w:rsid w:val="00447BC7"/>
    <w:rsid w:val="00447DD4"/>
    <w:rsid w:val="00452267"/>
    <w:rsid w:val="004538F0"/>
    <w:rsid w:val="004548CB"/>
    <w:rsid w:val="00462F64"/>
    <w:rsid w:val="00463551"/>
    <w:rsid w:val="00464A0C"/>
    <w:rsid w:val="00465DF9"/>
    <w:rsid w:val="00470E94"/>
    <w:rsid w:val="004718C3"/>
    <w:rsid w:val="00475FB7"/>
    <w:rsid w:val="004806E1"/>
    <w:rsid w:val="00482289"/>
    <w:rsid w:val="00484CF4"/>
    <w:rsid w:val="004852BC"/>
    <w:rsid w:val="00485688"/>
    <w:rsid w:val="00485F5E"/>
    <w:rsid w:val="0048629E"/>
    <w:rsid w:val="0049094A"/>
    <w:rsid w:val="004919D6"/>
    <w:rsid w:val="00492797"/>
    <w:rsid w:val="004928F4"/>
    <w:rsid w:val="004952CD"/>
    <w:rsid w:val="004A03B6"/>
    <w:rsid w:val="004A0CB2"/>
    <w:rsid w:val="004A0DEA"/>
    <w:rsid w:val="004A179C"/>
    <w:rsid w:val="004A22A5"/>
    <w:rsid w:val="004A2602"/>
    <w:rsid w:val="004A42AF"/>
    <w:rsid w:val="004A59C6"/>
    <w:rsid w:val="004A7DDC"/>
    <w:rsid w:val="004B1697"/>
    <w:rsid w:val="004B2405"/>
    <w:rsid w:val="004B2C0B"/>
    <w:rsid w:val="004B72BA"/>
    <w:rsid w:val="004C1D4B"/>
    <w:rsid w:val="004C2E47"/>
    <w:rsid w:val="004C5286"/>
    <w:rsid w:val="004C588B"/>
    <w:rsid w:val="004C70B4"/>
    <w:rsid w:val="004C7D88"/>
    <w:rsid w:val="004D5A3F"/>
    <w:rsid w:val="004D7F0A"/>
    <w:rsid w:val="004E0649"/>
    <w:rsid w:val="004E2C35"/>
    <w:rsid w:val="004E52DD"/>
    <w:rsid w:val="004E766A"/>
    <w:rsid w:val="004F022A"/>
    <w:rsid w:val="004F0411"/>
    <w:rsid w:val="004F21EB"/>
    <w:rsid w:val="004F2B68"/>
    <w:rsid w:val="004F3216"/>
    <w:rsid w:val="004F66D5"/>
    <w:rsid w:val="0050013A"/>
    <w:rsid w:val="00505E18"/>
    <w:rsid w:val="0051002F"/>
    <w:rsid w:val="005119DB"/>
    <w:rsid w:val="00511BAC"/>
    <w:rsid w:val="00511DC5"/>
    <w:rsid w:val="00511E4B"/>
    <w:rsid w:val="00512DE7"/>
    <w:rsid w:val="00513835"/>
    <w:rsid w:val="00514A03"/>
    <w:rsid w:val="00515116"/>
    <w:rsid w:val="005152A7"/>
    <w:rsid w:val="005153E5"/>
    <w:rsid w:val="0051561C"/>
    <w:rsid w:val="0051732F"/>
    <w:rsid w:val="00517BDB"/>
    <w:rsid w:val="00517D3E"/>
    <w:rsid w:val="00521C14"/>
    <w:rsid w:val="005228FD"/>
    <w:rsid w:val="00522C5F"/>
    <w:rsid w:val="00523025"/>
    <w:rsid w:val="0052321F"/>
    <w:rsid w:val="00524DE8"/>
    <w:rsid w:val="00524E1F"/>
    <w:rsid w:val="00525C43"/>
    <w:rsid w:val="00530D31"/>
    <w:rsid w:val="00530ED1"/>
    <w:rsid w:val="00531883"/>
    <w:rsid w:val="00531D71"/>
    <w:rsid w:val="0053344E"/>
    <w:rsid w:val="005356B5"/>
    <w:rsid w:val="0053600C"/>
    <w:rsid w:val="00537256"/>
    <w:rsid w:val="00540781"/>
    <w:rsid w:val="005422D8"/>
    <w:rsid w:val="00544BFF"/>
    <w:rsid w:val="005452D0"/>
    <w:rsid w:val="00546114"/>
    <w:rsid w:val="00546A19"/>
    <w:rsid w:val="005470DC"/>
    <w:rsid w:val="00547FF8"/>
    <w:rsid w:val="00551186"/>
    <w:rsid w:val="005516CC"/>
    <w:rsid w:val="0055408A"/>
    <w:rsid w:val="005555A7"/>
    <w:rsid w:val="00562436"/>
    <w:rsid w:val="00563002"/>
    <w:rsid w:val="005635A2"/>
    <w:rsid w:val="00563D3C"/>
    <w:rsid w:val="00564224"/>
    <w:rsid w:val="00565548"/>
    <w:rsid w:val="0057226B"/>
    <w:rsid w:val="00572864"/>
    <w:rsid w:val="00572BD4"/>
    <w:rsid w:val="00573564"/>
    <w:rsid w:val="00573942"/>
    <w:rsid w:val="005766DF"/>
    <w:rsid w:val="00580B0D"/>
    <w:rsid w:val="00580D95"/>
    <w:rsid w:val="0058129F"/>
    <w:rsid w:val="00582770"/>
    <w:rsid w:val="00585D7F"/>
    <w:rsid w:val="00586039"/>
    <w:rsid w:val="00586D54"/>
    <w:rsid w:val="005915F5"/>
    <w:rsid w:val="0059167D"/>
    <w:rsid w:val="005916FC"/>
    <w:rsid w:val="0059197F"/>
    <w:rsid w:val="00593743"/>
    <w:rsid w:val="005945CB"/>
    <w:rsid w:val="00594903"/>
    <w:rsid w:val="00594CA8"/>
    <w:rsid w:val="005959F8"/>
    <w:rsid w:val="005968D1"/>
    <w:rsid w:val="005972A1"/>
    <w:rsid w:val="005A0011"/>
    <w:rsid w:val="005A5B88"/>
    <w:rsid w:val="005B12C6"/>
    <w:rsid w:val="005B1587"/>
    <w:rsid w:val="005B35FE"/>
    <w:rsid w:val="005B4441"/>
    <w:rsid w:val="005B57AD"/>
    <w:rsid w:val="005B6C8B"/>
    <w:rsid w:val="005B7052"/>
    <w:rsid w:val="005C09C7"/>
    <w:rsid w:val="005C1329"/>
    <w:rsid w:val="005C13E9"/>
    <w:rsid w:val="005C1EB9"/>
    <w:rsid w:val="005C1FD1"/>
    <w:rsid w:val="005C251B"/>
    <w:rsid w:val="005C381D"/>
    <w:rsid w:val="005C51E7"/>
    <w:rsid w:val="005C5A2E"/>
    <w:rsid w:val="005C61D6"/>
    <w:rsid w:val="005C6641"/>
    <w:rsid w:val="005C72E2"/>
    <w:rsid w:val="005D2437"/>
    <w:rsid w:val="005D3188"/>
    <w:rsid w:val="005D4D35"/>
    <w:rsid w:val="005D718F"/>
    <w:rsid w:val="005D74E0"/>
    <w:rsid w:val="005D7789"/>
    <w:rsid w:val="005D77D4"/>
    <w:rsid w:val="005E00F9"/>
    <w:rsid w:val="005E33AF"/>
    <w:rsid w:val="005E60FF"/>
    <w:rsid w:val="005E71E7"/>
    <w:rsid w:val="005E74C6"/>
    <w:rsid w:val="005E77E4"/>
    <w:rsid w:val="005E7CBA"/>
    <w:rsid w:val="005F0D77"/>
    <w:rsid w:val="005F1058"/>
    <w:rsid w:val="005F3353"/>
    <w:rsid w:val="005F3EAA"/>
    <w:rsid w:val="005F492C"/>
    <w:rsid w:val="00600395"/>
    <w:rsid w:val="00602267"/>
    <w:rsid w:val="00603AF2"/>
    <w:rsid w:val="00606125"/>
    <w:rsid w:val="00607377"/>
    <w:rsid w:val="00607727"/>
    <w:rsid w:val="00612A58"/>
    <w:rsid w:val="00612B0C"/>
    <w:rsid w:val="00612FCD"/>
    <w:rsid w:val="006137B8"/>
    <w:rsid w:val="00613BA0"/>
    <w:rsid w:val="00613C27"/>
    <w:rsid w:val="00617043"/>
    <w:rsid w:val="00617731"/>
    <w:rsid w:val="00617EDC"/>
    <w:rsid w:val="00621089"/>
    <w:rsid w:val="006210FC"/>
    <w:rsid w:val="0062238E"/>
    <w:rsid w:val="006248D7"/>
    <w:rsid w:val="00624F43"/>
    <w:rsid w:val="006259AC"/>
    <w:rsid w:val="00625B96"/>
    <w:rsid w:val="006270FE"/>
    <w:rsid w:val="0063132F"/>
    <w:rsid w:val="00634545"/>
    <w:rsid w:val="00635FE6"/>
    <w:rsid w:val="0063601B"/>
    <w:rsid w:val="00637766"/>
    <w:rsid w:val="0064036E"/>
    <w:rsid w:val="00640AB3"/>
    <w:rsid w:val="006436AC"/>
    <w:rsid w:val="00645949"/>
    <w:rsid w:val="006504A3"/>
    <w:rsid w:val="0065115F"/>
    <w:rsid w:val="00651C97"/>
    <w:rsid w:val="0065720D"/>
    <w:rsid w:val="00657C41"/>
    <w:rsid w:val="00660235"/>
    <w:rsid w:val="00661E5B"/>
    <w:rsid w:val="00666CAF"/>
    <w:rsid w:val="00670B95"/>
    <w:rsid w:val="00672BE6"/>
    <w:rsid w:val="0067354A"/>
    <w:rsid w:val="006739D5"/>
    <w:rsid w:val="0067409C"/>
    <w:rsid w:val="0067430E"/>
    <w:rsid w:val="0067606D"/>
    <w:rsid w:val="00677F69"/>
    <w:rsid w:val="00677FCA"/>
    <w:rsid w:val="00681B17"/>
    <w:rsid w:val="00682090"/>
    <w:rsid w:val="00682D53"/>
    <w:rsid w:val="00682F66"/>
    <w:rsid w:val="00684095"/>
    <w:rsid w:val="00684377"/>
    <w:rsid w:val="00684425"/>
    <w:rsid w:val="00685EEE"/>
    <w:rsid w:val="006909B3"/>
    <w:rsid w:val="00691566"/>
    <w:rsid w:val="00691B4D"/>
    <w:rsid w:val="00692DBC"/>
    <w:rsid w:val="00693206"/>
    <w:rsid w:val="00695151"/>
    <w:rsid w:val="0069533F"/>
    <w:rsid w:val="006957CC"/>
    <w:rsid w:val="006A296A"/>
    <w:rsid w:val="006A30A2"/>
    <w:rsid w:val="006A431E"/>
    <w:rsid w:val="006A4860"/>
    <w:rsid w:val="006A5651"/>
    <w:rsid w:val="006A607C"/>
    <w:rsid w:val="006A77B3"/>
    <w:rsid w:val="006A79A1"/>
    <w:rsid w:val="006B0A8D"/>
    <w:rsid w:val="006B27EC"/>
    <w:rsid w:val="006B3DA9"/>
    <w:rsid w:val="006B6D04"/>
    <w:rsid w:val="006B7137"/>
    <w:rsid w:val="006B71B9"/>
    <w:rsid w:val="006B7590"/>
    <w:rsid w:val="006C3121"/>
    <w:rsid w:val="006C4862"/>
    <w:rsid w:val="006C4DA7"/>
    <w:rsid w:val="006C7AB0"/>
    <w:rsid w:val="006D1151"/>
    <w:rsid w:val="006D2AB8"/>
    <w:rsid w:val="006D31FD"/>
    <w:rsid w:val="006D40DD"/>
    <w:rsid w:val="006D6006"/>
    <w:rsid w:val="006D6110"/>
    <w:rsid w:val="006D63EC"/>
    <w:rsid w:val="006E0036"/>
    <w:rsid w:val="006E1827"/>
    <w:rsid w:val="006E1EC7"/>
    <w:rsid w:val="006E2142"/>
    <w:rsid w:val="006E3CDF"/>
    <w:rsid w:val="006E3DD5"/>
    <w:rsid w:val="006E6C36"/>
    <w:rsid w:val="006E6DBD"/>
    <w:rsid w:val="006F0D52"/>
    <w:rsid w:val="006F189C"/>
    <w:rsid w:val="006F3734"/>
    <w:rsid w:val="006F44F4"/>
    <w:rsid w:val="006F46C3"/>
    <w:rsid w:val="006F6E33"/>
    <w:rsid w:val="00703D45"/>
    <w:rsid w:val="007046AF"/>
    <w:rsid w:val="007068E2"/>
    <w:rsid w:val="00707A01"/>
    <w:rsid w:val="007103FC"/>
    <w:rsid w:val="00710478"/>
    <w:rsid w:val="007116A6"/>
    <w:rsid w:val="00712ABD"/>
    <w:rsid w:val="00712CF5"/>
    <w:rsid w:val="00714089"/>
    <w:rsid w:val="00714D8D"/>
    <w:rsid w:val="00716476"/>
    <w:rsid w:val="0072056C"/>
    <w:rsid w:val="00721451"/>
    <w:rsid w:val="00721F16"/>
    <w:rsid w:val="00723827"/>
    <w:rsid w:val="0072452A"/>
    <w:rsid w:val="007247C4"/>
    <w:rsid w:val="00725883"/>
    <w:rsid w:val="007261C7"/>
    <w:rsid w:val="00726C6E"/>
    <w:rsid w:val="00730568"/>
    <w:rsid w:val="00731431"/>
    <w:rsid w:val="00736B98"/>
    <w:rsid w:val="00743E2D"/>
    <w:rsid w:val="00745DA3"/>
    <w:rsid w:val="00745FAC"/>
    <w:rsid w:val="007466B1"/>
    <w:rsid w:val="00750964"/>
    <w:rsid w:val="007514C9"/>
    <w:rsid w:val="007521CB"/>
    <w:rsid w:val="0075266B"/>
    <w:rsid w:val="0075357D"/>
    <w:rsid w:val="00753BD1"/>
    <w:rsid w:val="00754CFE"/>
    <w:rsid w:val="007558D8"/>
    <w:rsid w:val="00757F66"/>
    <w:rsid w:val="0076020C"/>
    <w:rsid w:val="00764297"/>
    <w:rsid w:val="00764613"/>
    <w:rsid w:val="007647F8"/>
    <w:rsid w:val="00766E77"/>
    <w:rsid w:val="00767793"/>
    <w:rsid w:val="00767C68"/>
    <w:rsid w:val="007714B4"/>
    <w:rsid w:val="00772018"/>
    <w:rsid w:val="00772432"/>
    <w:rsid w:val="007744F0"/>
    <w:rsid w:val="0077460B"/>
    <w:rsid w:val="00774849"/>
    <w:rsid w:val="00775CEF"/>
    <w:rsid w:val="00777651"/>
    <w:rsid w:val="00777DB7"/>
    <w:rsid w:val="00777FBF"/>
    <w:rsid w:val="0078431B"/>
    <w:rsid w:val="00785846"/>
    <w:rsid w:val="00785BBE"/>
    <w:rsid w:val="0079060B"/>
    <w:rsid w:val="00792074"/>
    <w:rsid w:val="00793B01"/>
    <w:rsid w:val="00797F8E"/>
    <w:rsid w:val="007A2A66"/>
    <w:rsid w:val="007A2E4F"/>
    <w:rsid w:val="007A3B7E"/>
    <w:rsid w:val="007A3FBA"/>
    <w:rsid w:val="007A553A"/>
    <w:rsid w:val="007A7412"/>
    <w:rsid w:val="007B01AD"/>
    <w:rsid w:val="007B039E"/>
    <w:rsid w:val="007B0707"/>
    <w:rsid w:val="007B26F4"/>
    <w:rsid w:val="007B2ACC"/>
    <w:rsid w:val="007B3311"/>
    <w:rsid w:val="007B466D"/>
    <w:rsid w:val="007B59CE"/>
    <w:rsid w:val="007B5B7F"/>
    <w:rsid w:val="007B6205"/>
    <w:rsid w:val="007B7C81"/>
    <w:rsid w:val="007C1268"/>
    <w:rsid w:val="007C155F"/>
    <w:rsid w:val="007C17DA"/>
    <w:rsid w:val="007C18D5"/>
    <w:rsid w:val="007C2332"/>
    <w:rsid w:val="007C2FB8"/>
    <w:rsid w:val="007C469F"/>
    <w:rsid w:val="007C5ED7"/>
    <w:rsid w:val="007C65A3"/>
    <w:rsid w:val="007C7298"/>
    <w:rsid w:val="007D06A4"/>
    <w:rsid w:val="007D2339"/>
    <w:rsid w:val="007D2624"/>
    <w:rsid w:val="007D2DAC"/>
    <w:rsid w:val="007D68B3"/>
    <w:rsid w:val="007D6FFF"/>
    <w:rsid w:val="007E0F94"/>
    <w:rsid w:val="007E29C3"/>
    <w:rsid w:val="007E2D40"/>
    <w:rsid w:val="007E40BE"/>
    <w:rsid w:val="007E73A4"/>
    <w:rsid w:val="007E776A"/>
    <w:rsid w:val="007F0B20"/>
    <w:rsid w:val="007F21C6"/>
    <w:rsid w:val="007F2B46"/>
    <w:rsid w:val="007F517E"/>
    <w:rsid w:val="007F5E50"/>
    <w:rsid w:val="007F7D53"/>
    <w:rsid w:val="00800FF6"/>
    <w:rsid w:val="008020EF"/>
    <w:rsid w:val="008021ED"/>
    <w:rsid w:val="00802659"/>
    <w:rsid w:val="00803A61"/>
    <w:rsid w:val="00803CAF"/>
    <w:rsid w:val="00803F26"/>
    <w:rsid w:val="0080406E"/>
    <w:rsid w:val="00804184"/>
    <w:rsid w:val="008102D1"/>
    <w:rsid w:val="008117A0"/>
    <w:rsid w:val="00812BE1"/>
    <w:rsid w:val="00813154"/>
    <w:rsid w:val="0081320F"/>
    <w:rsid w:val="00813718"/>
    <w:rsid w:val="00814823"/>
    <w:rsid w:val="008179C9"/>
    <w:rsid w:val="00820044"/>
    <w:rsid w:val="00820DE6"/>
    <w:rsid w:val="00821489"/>
    <w:rsid w:val="008218DD"/>
    <w:rsid w:val="00823AC3"/>
    <w:rsid w:val="00824863"/>
    <w:rsid w:val="00824FE9"/>
    <w:rsid w:val="008252CE"/>
    <w:rsid w:val="00825BED"/>
    <w:rsid w:val="00825D76"/>
    <w:rsid w:val="00827166"/>
    <w:rsid w:val="00830117"/>
    <w:rsid w:val="00830629"/>
    <w:rsid w:val="008310D7"/>
    <w:rsid w:val="008313E9"/>
    <w:rsid w:val="008325A7"/>
    <w:rsid w:val="008330F9"/>
    <w:rsid w:val="00833A82"/>
    <w:rsid w:val="00833B40"/>
    <w:rsid w:val="0083453B"/>
    <w:rsid w:val="00834BBA"/>
    <w:rsid w:val="00840490"/>
    <w:rsid w:val="0084086F"/>
    <w:rsid w:val="008435ED"/>
    <w:rsid w:val="00843CEB"/>
    <w:rsid w:val="00845D28"/>
    <w:rsid w:val="0084737A"/>
    <w:rsid w:val="00847F1E"/>
    <w:rsid w:val="00850069"/>
    <w:rsid w:val="0085025D"/>
    <w:rsid w:val="00851634"/>
    <w:rsid w:val="00851C3E"/>
    <w:rsid w:val="00852079"/>
    <w:rsid w:val="008528B2"/>
    <w:rsid w:val="008534BF"/>
    <w:rsid w:val="00853976"/>
    <w:rsid w:val="0085413A"/>
    <w:rsid w:val="008550CB"/>
    <w:rsid w:val="00855D77"/>
    <w:rsid w:val="0085619F"/>
    <w:rsid w:val="00857689"/>
    <w:rsid w:val="00860FD8"/>
    <w:rsid w:val="00870335"/>
    <w:rsid w:val="00873CDE"/>
    <w:rsid w:val="0087469A"/>
    <w:rsid w:val="008751C9"/>
    <w:rsid w:val="008773B1"/>
    <w:rsid w:val="00877783"/>
    <w:rsid w:val="0088003D"/>
    <w:rsid w:val="0088015F"/>
    <w:rsid w:val="0088076F"/>
    <w:rsid w:val="00883A83"/>
    <w:rsid w:val="0088487E"/>
    <w:rsid w:val="008856A7"/>
    <w:rsid w:val="00885EC1"/>
    <w:rsid w:val="00890E51"/>
    <w:rsid w:val="00895951"/>
    <w:rsid w:val="00895A75"/>
    <w:rsid w:val="008A0394"/>
    <w:rsid w:val="008A198D"/>
    <w:rsid w:val="008A4CB6"/>
    <w:rsid w:val="008A58E1"/>
    <w:rsid w:val="008A5EEB"/>
    <w:rsid w:val="008A6448"/>
    <w:rsid w:val="008A69D6"/>
    <w:rsid w:val="008A6E3D"/>
    <w:rsid w:val="008A7499"/>
    <w:rsid w:val="008A7B21"/>
    <w:rsid w:val="008B3832"/>
    <w:rsid w:val="008B4603"/>
    <w:rsid w:val="008B4695"/>
    <w:rsid w:val="008B5D67"/>
    <w:rsid w:val="008C0AFC"/>
    <w:rsid w:val="008C0FA8"/>
    <w:rsid w:val="008C1D99"/>
    <w:rsid w:val="008C27F4"/>
    <w:rsid w:val="008C4743"/>
    <w:rsid w:val="008C55D3"/>
    <w:rsid w:val="008C5F68"/>
    <w:rsid w:val="008C63DC"/>
    <w:rsid w:val="008C66E0"/>
    <w:rsid w:val="008C6864"/>
    <w:rsid w:val="008D3743"/>
    <w:rsid w:val="008D46C2"/>
    <w:rsid w:val="008D4BAD"/>
    <w:rsid w:val="008D6333"/>
    <w:rsid w:val="008D6B3F"/>
    <w:rsid w:val="008D6C70"/>
    <w:rsid w:val="008E02DD"/>
    <w:rsid w:val="008E39AD"/>
    <w:rsid w:val="008E40F4"/>
    <w:rsid w:val="008E7DB6"/>
    <w:rsid w:val="008F0C23"/>
    <w:rsid w:val="008F162D"/>
    <w:rsid w:val="008F19AE"/>
    <w:rsid w:val="008F317C"/>
    <w:rsid w:val="008F458D"/>
    <w:rsid w:val="008F49C5"/>
    <w:rsid w:val="008F4DAF"/>
    <w:rsid w:val="008F5FB9"/>
    <w:rsid w:val="008F69C1"/>
    <w:rsid w:val="008F7432"/>
    <w:rsid w:val="009000B9"/>
    <w:rsid w:val="00900AFF"/>
    <w:rsid w:val="0090104A"/>
    <w:rsid w:val="00901291"/>
    <w:rsid w:val="009013C8"/>
    <w:rsid w:val="009019A7"/>
    <w:rsid w:val="00901E0C"/>
    <w:rsid w:val="009046EF"/>
    <w:rsid w:val="00910387"/>
    <w:rsid w:val="009109B9"/>
    <w:rsid w:val="009115C7"/>
    <w:rsid w:val="00913A94"/>
    <w:rsid w:val="00915B59"/>
    <w:rsid w:val="00917CA2"/>
    <w:rsid w:val="00917DD8"/>
    <w:rsid w:val="00917E24"/>
    <w:rsid w:val="0092157C"/>
    <w:rsid w:val="00922D7A"/>
    <w:rsid w:val="009241FF"/>
    <w:rsid w:val="00925472"/>
    <w:rsid w:val="00925B49"/>
    <w:rsid w:val="009264AF"/>
    <w:rsid w:val="00926B7C"/>
    <w:rsid w:val="00926E21"/>
    <w:rsid w:val="009275DD"/>
    <w:rsid w:val="00927BEF"/>
    <w:rsid w:val="0093130B"/>
    <w:rsid w:val="009315C1"/>
    <w:rsid w:val="00934039"/>
    <w:rsid w:val="009341AE"/>
    <w:rsid w:val="009413E3"/>
    <w:rsid w:val="00942D89"/>
    <w:rsid w:val="00950390"/>
    <w:rsid w:val="00951790"/>
    <w:rsid w:val="009529DF"/>
    <w:rsid w:val="00952AAF"/>
    <w:rsid w:val="0095312F"/>
    <w:rsid w:val="0095325B"/>
    <w:rsid w:val="009538E1"/>
    <w:rsid w:val="00954953"/>
    <w:rsid w:val="00954DEC"/>
    <w:rsid w:val="009552F6"/>
    <w:rsid w:val="00956F9C"/>
    <w:rsid w:val="00957C95"/>
    <w:rsid w:val="009606F7"/>
    <w:rsid w:val="009626BD"/>
    <w:rsid w:val="00962B24"/>
    <w:rsid w:val="00962D8D"/>
    <w:rsid w:val="00962DEF"/>
    <w:rsid w:val="00963EAF"/>
    <w:rsid w:val="00964BEE"/>
    <w:rsid w:val="00964FC3"/>
    <w:rsid w:val="00965504"/>
    <w:rsid w:val="00965CF5"/>
    <w:rsid w:val="00966693"/>
    <w:rsid w:val="00970151"/>
    <w:rsid w:val="009711EE"/>
    <w:rsid w:val="009717C4"/>
    <w:rsid w:val="0097204F"/>
    <w:rsid w:val="00972433"/>
    <w:rsid w:val="00972584"/>
    <w:rsid w:val="00972657"/>
    <w:rsid w:val="00972ADC"/>
    <w:rsid w:val="00972BD3"/>
    <w:rsid w:val="009738EE"/>
    <w:rsid w:val="00974657"/>
    <w:rsid w:val="00976BF1"/>
    <w:rsid w:val="00982363"/>
    <w:rsid w:val="009826E3"/>
    <w:rsid w:val="00982B2D"/>
    <w:rsid w:val="00984A71"/>
    <w:rsid w:val="00985C25"/>
    <w:rsid w:val="00985D46"/>
    <w:rsid w:val="00992247"/>
    <w:rsid w:val="00993EFE"/>
    <w:rsid w:val="009951C2"/>
    <w:rsid w:val="00996153"/>
    <w:rsid w:val="0099663C"/>
    <w:rsid w:val="009966E5"/>
    <w:rsid w:val="009A1234"/>
    <w:rsid w:val="009A391D"/>
    <w:rsid w:val="009A3A83"/>
    <w:rsid w:val="009A3EA6"/>
    <w:rsid w:val="009A4426"/>
    <w:rsid w:val="009A45E3"/>
    <w:rsid w:val="009A45FA"/>
    <w:rsid w:val="009A56BC"/>
    <w:rsid w:val="009A707F"/>
    <w:rsid w:val="009A7A50"/>
    <w:rsid w:val="009B2CD5"/>
    <w:rsid w:val="009B3919"/>
    <w:rsid w:val="009B4176"/>
    <w:rsid w:val="009B43C0"/>
    <w:rsid w:val="009B58FC"/>
    <w:rsid w:val="009B6191"/>
    <w:rsid w:val="009B65F1"/>
    <w:rsid w:val="009B74E8"/>
    <w:rsid w:val="009B7946"/>
    <w:rsid w:val="009C01BE"/>
    <w:rsid w:val="009C0A0F"/>
    <w:rsid w:val="009C2CD4"/>
    <w:rsid w:val="009D0FC9"/>
    <w:rsid w:val="009D11DC"/>
    <w:rsid w:val="009D19B2"/>
    <w:rsid w:val="009D3D79"/>
    <w:rsid w:val="009D4808"/>
    <w:rsid w:val="009D77D0"/>
    <w:rsid w:val="009D7BB5"/>
    <w:rsid w:val="009D7DB4"/>
    <w:rsid w:val="009D7EC7"/>
    <w:rsid w:val="009E046B"/>
    <w:rsid w:val="009E2A57"/>
    <w:rsid w:val="009E3553"/>
    <w:rsid w:val="009E3DD3"/>
    <w:rsid w:val="009E47E9"/>
    <w:rsid w:val="009E61C7"/>
    <w:rsid w:val="009E623D"/>
    <w:rsid w:val="009E675F"/>
    <w:rsid w:val="009E68C2"/>
    <w:rsid w:val="009E7E0D"/>
    <w:rsid w:val="009F0A4F"/>
    <w:rsid w:val="009F1C97"/>
    <w:rsid w:val="009F3C99"/>
    <w:rsid w:val="009F3E0C"/>
    <w:rsid w:val="009F5158"/>
    <w:rsid w:val="009F5459"/>
    <w:rsid w:val="009F549B"/>
    <w:rsid w:val="009F5EFE"/>
    <w:rsid w:val="009F6784"/>
    <w:rsid w:val="009F6BD7"/>
    <w:rsid w:val="00A01EA9"/>
    <w:rsid w:val="00A03263"/>
    <w:rsid w:val="00A0329A"/>
    <w:rsid w:val="00A06D5E"/>
    <w:rsid w:val="00A073D6"/>
    <w:rsid w:val="00A1076F"/>
    <w:rsid w:val="00A1078F"/>
    <w:rsid w:val="00A11714"/>
    <w:rsid w:val="00A13389"/>
    <w:rsid w:val="00A13757"/>
    <w:rsid w:val="00A146FE"/>
    <w:rsid w:val="00A15B0C"/>
    <w:rsid w:val="00A2077F"/>
    <w:rsid w:val="00A2128A"/>
    <w:rsid w:val="00A229B0"/>
    <w:rsid w:val="00A22DB3"/>
    <w:rsid w:val="00A22FE5"/>
    <w:rsid w:val="00A25BEC"/>
    <w:rsid w:val="00A304C6"/>
    <w:rsid w:val="00A31CFD"/>
    <w:rsid w:val="00A3277A"/>
    <w:rsid w:val="00A33E57"/>
    <w:rsid w:val="00A348C5"/>
    <w:rsid w:val="00A375BE"/>
    <w:rsid w:val="00A40843"/>
    <w:rsid w:val="00A42BF6"/>
    <w:rsid w:val="00A45625"/>
    <w:rsid w:val="00A46AAC"/>
    <w:rsid w:val="00A46B7F"/>
    <w:rsid w:val="00A47C9F"/>
    <w:rsid w:val="00A503DB"/>
    <w:rsid w:val="00A51EBA"/>
    <w:rsid w:val="00A5367B"/>
    <w:rsid w:val="00A55051"/>
    <w:rsid w:val="00A55099"/>
    <w:rsid w:val="00A55B40"/>
    <w:rsid w:val="00A56E92"/>
    <w:rsid w:val="00A57552"/>
    <w:rsid w:val="00A57581"/>
    <w:rsid w:val="00A632DA"/>
    <w:rsid w:val="00A636F3"/>
    <w:rsid w:val="00A64326"/>
    <w:rsid w:val="00A6646B"/>
    <w:rsid w:val="00A66807"/>
    <w:rsid w:val="00A6733F"/>
    <w:rsid w:val="00A70F73"/>
    <w:rsid w:val="00A713B8"/>
    <w:rsid w:val="00A73381"/>
    <w:rsid w:val="00A73A28"/>
    <w:rsid w:val="00A745A3"/>
    <w:rsid w:val="00A80064"/>
    <w:rsid w:val="00A86F0F"/>
    <w:rsid w:val="00A873FB"/>
    <w:rsid w:val="00A87646"/>
    <w:rsid w:val="00A87EC9"/>
    <w:rsid w:val="00A93BB7"/>
    <w:rsid w:val="00A9467D"/>
    <w:rsid w:val="00A9491D"/>
    <w:rsid w:val="00A95518"/>
    <w:rsid w:val="00A9617E"/>
    <w:rsid w:val="00AA11AF"/>
    <w:rsid w:val="00AA1865"/>
    <w:rsid w:val="00AA2422"/>
    <w:rsid w:val="00AA282A"/>
    <w:rsid w:val="00AA2D95"/>
    <w:rsid w:val="00AA5367"/>
    <w:rsid w:val="00AA6C6C"/>
    <w:rsid w:val="00AA7937"/>
    <w:rsid w:val="00AA7E3A"/>
    <w:rsid w:val="00AB08D0"/>
    <w:rsid w:val="00AB13E6"/>
    <w:rsid w:val="00AB26E3"/>
    <w:rsid w:val="00AB2E4C"/>
    <w:rsid w:val="00AB3130"/>
    <w:rsid w:val="00AB38BF"/>
    <w:rsid w:val="00AB578A"/>
    <w:rsid w:val="00AC08D8"/>
    <w:rsid w:val="00AC0DC4"/>
    <w:rsid w:val="00AC180F"/>
    <w:rsid w:val="00AC3428"/>
    <w:rsid w:val="00AC609F"/>
    <w:rsid w:val="00AC6FA6"/>
    <w:rsid w:val="00AC7243"/>
    <w:rsid w:val="00AC7724"/>
    <w:rsid w:val="00AC7C72"/>
    <w:rsid w:val="00AC7ED3"/>
    <w:rsid w:val="00AD3C02"/>
    <w:rsid w:val="00AD3F96"/>
    <w:rsid w:val="00AE0070"/>
    <w:rsid w:val="00AE3B70"/>
    <w:rsid w:val="00AE4ED2"/>
    <w:rsid w:val="00AE5673"/>
    <w:rsid w:val="00AE5B9E"/>
    <w:rsid w:val="00AE7FB6"/>
    <w:rsid w:val="00AF0E8E"/>
    <w:rsid w:val="00AF201F"/>
    <w:rsid w:val="00AF34D7"/>
    <w:rsid w:val="00AF365A"/>
    <w:rsid w:val="00AF43E3"/>
    <w:rsid w:val="00AF488B"/>
    <w:rsid w:val="00AF515C"/>
    <w:rsid w:val="00AF5316"/>
    <w:rsid w:val="00AF619D"/>
    <w:rsid w:val="00B01C88"/>
    <w:rsid w:val="00B039F5"/>
    <w:rsid w:val="00B0480B"/>
    <w:rsid w:val="00B04A5D"/>
    <w:rsid w:val="00B07D39"/>
    <w:rsid w:val="00B10789"/>
    <w:rsid w:val="00B11589"/>
    <w:rsid w:val="00B11A86"/>
    <w:rsid w:val="00B11A9C"/>
    <w:rsid w:val="00B11C95"/>
    <w:rsid w:val="00B169B7"/>
    <w:rsid w:val="00B175EE"/>
    <w:rsid w:val="00B17A83"/>
    <w:rsid w:val="00B22405"/>
    <w:rsid w:val="00B22D65"/>
    <w:rsid w:val="00B23CAD"/>
    <w:rsid w:val="00B25830"/>
    <w:rsid w:val="00B27010"/>
    <w:rsid w:val="00B31570"/>
    <w:rsid w:val="00B317D3"/>
    <w:rsid w:val="00B34F7E"/>
    <w:rsid w:val="00B35E1A"/>
    <w:rsid w:val="00B40219"/>
    <w:rsid w:val="00B4324A"/>
    <w:rsid w:val="00B43CA4"/>
    <w:rsid w:val="00B4456F"/>
    <w:rsid w:val="00B46038"/>
    <w:rsid w:val="00B4624A"/>
    <w:rsid w:val="00B52C0D"/>
    <w:rsid w:val="00B53F9F"/>
    <w:rsid w:val="00B545BD"/>
    <w:rsid w:val="00B607D2"/>
    <w:rsid w:val="00B608C6"/>
    <w:rsid w:val="00B60D04"/>
    <w:rsid w:val="00B620DA"/>
    <w:rsid w:val="00B621E6"/>
    <w:rsid w:val="00B64378"/>
    <w:rsid w:val="00B658C6"/>
    <w:rsid w:val="00B65AE6"/>
    <w:rsid w:val="00B704B9"/>
    <w:rsid w:val="00B713BC"/>
    <w:rsid w:val="00B7293F"/>
    <w:rsid w:val="00B732F9"/>
    <w:rsid w:val="00B7388D"/>
    <w:rsid w:val="00B740F9"/>
    <w:rsid w:val="00B74700"/>
    <w:rsid w:val="00B761AB"/>
    <w:rsid w:val="00B77114"/>
    <w:rsid w:val="00B80435"/>
    <w:rsid w:val="00B80899"/>
    <w:rsid w:val="00B80A03"/>
    <w:rsid w:val="00B8165C"/>
    <w:rsid w:val="00B86961"/>
    <w:rsid w:val="00B87282"/>
    <w:rsid w:val="00B90633"/>
    <w:rsid w:val="00B91449"/>
    <w:rsid w:val="00B9274E"/>
    <w:rsid w:val="00B956DB"/>
    <w:rsid w:val="00B96445"/>
    <w:rsid w:val="00B96821"/>
    <w:rsid w:val="00BA0060"/>
    <w:rsid w:val="00BA025F"/>
    <w:rsid w:val="00BA2C65"/>
    <w:rsid w:val="00BA32C2"/>
    <w:rsid w:val="00BA3DB6"/>
    <w:rsid w:val="00BA7614"/>
    <w:rsid w:val="00BA7807"/>
    <w:rsid w:val="00BB0838"/>
    <w:rsid w:val="00BB0A20"/>
    <w:rsid w:val="00BB0B03"/>
    <w:rsid w:val="00BB2B9F"/>
    <w:rsid w:val="00BB43DC"/>
    <w:rsid w:val="00BB4650"/>
    <w:rsid w:val="00BB542C"/>
    <w:rsid w:val="00BB68A6"/>
    <w:rsid w:val="00BB76E3"/>
    <w:rsid w:val="00BC1066"/>
    <w:rsid w:val="00BC301C"/>
    <w:rsid w:val="00BC3957"/>
    <w:rsid w:val="00BC5E41"/>
    <w:rsid w:val="00BC622F"/>
    <w:rsid w:val="00BD2A0C"/>
    <w:rsid w:val="00BD2DAD"/>
    <w:rsid w:val="00BD3E04"/>
    <w:rsid w:val="00BD41C1"/>
    <w:rsid w:val="00BD4B09"/>
    <w:rsid w:val="00BD57FD"/>
    <w:rsid w:val="00BD717F"/>
    <w:rsid w:val="00BE0319"/>
    <w:rsid w:val="00BE220C"/>
    <w:rsid w:val="00BE25D9"/>
    <w:rsid w:val="00BE4935"/>
    <w:rsid w:val="00BE5F81"/>
    <w:rsid w:val="00BE6A43"/>
    <w:rsid w:val="00BE7500"/>
    <w:rsid w:val="00BE757D"/>
    <w:rsid w:val="00BE777E"/>
    <w:rsid w:val="00BF0158"/>
    <w:rsid w:val="00BF78C0"/>
    <w:rsid w:val="00C01D7B"/>
    <w:rsid w:val="00C01E69"/>
    <w:rsid w:val="00C0559E"/>
    <w:rsid w:val="00C05F5F"/>
    <w:rsid w:val="00C07B09"/>
    <w:rsid w:val="00C130BB"/>
    <w:rsid w:val="00C132B4"/>
    <w:rsid w:val="00C133CB"/>
    <w:rsid w:val="00C14269"/>
    <w:rsid w:val="00C21520"/>
    <w:rsid w:val="00C21982"/>
    <w:rsid w:val="00C2309A"/>
    <w:rsid w:val="00C268E1"/>
    <w:rsid w:val="00C26E88"/>
    <w:rsid w:val="00C2781E"/>
    <w:rsid w:val="00C3135C"/>
    <w:rsid w:val="00C331CE"/>
    <w:rsid w:val="00C34DEF"/>
    <w:rsid w:val="00C34F3E"/>
    <w:rsid w:val="00C41193"/>
    <w:rsid w:val="00C4196F"/>
    <w:rsid w:val="00C42DC4"/>
    <w:rsid w:val="00C449E8"/>
    <w:rsid w:val="00C45670"/>
    <w:rsid w:val="00C470C9"/>
    <w:rsid w:val="00C47CF1"/>
    <w:rsid w:val="00C5041E"/>
    <w:rsid w:val="00C50648"/>
    <w:rsid w:val="00C54FEE"/>
    <w:rsid w:val="00C56935"/>
    <w:rsid w:val="00C577D4"/>
    <w:rsid w:val="00C6090B"/>
    <w:rsid w:val="00C625CB"/>
    <w:rsid w:val="00C6286C"/>
    <w:rsid w:val="00C63E7A"/>
    <w:rsid w:val="00C66708"/>
    <w:rsid w:val="00C67CB0"/>
    <w:rsid w:val="00C7217D"/>
    <w:rsid w:val="00C72484"/>
    <w:rsid w:val="00C7262C"/>
    <w:rsid w:val="00C7357D"/>
    <w:rsid w:val="00C774F6"/>
    <w:rsid w:val="00C806EA"/>
    <w:rsid w:val="00C82257"/>
    <w:rsid w:val="00C8355D"/>
    <w:rsid w:val="00C869C2"/>
    <w:rsid w:val="00C87CC9"/>
    <w:rsid w:val="00C91286"/>
    <w:rsid w:val="00C93A0F"/>
    <w:rsid w:val="00C96474"/>
    <w:rsid w:val="00C97577"/>
    <w:rsid w:val="00C97702"/>
    <w:rsid w:val="00C97FF0"/>
    <w:rsid w:val="00CA108B"/>
    <w:rsid w:val="00CA143A"/>
    <w:rsid w:val="00CA1524"/>
    <w:rsid w:val="00CA182F"/>
    <w:rsid w:val="00CA55FE"/>
    <w:rsid w:val="00CA57AC"/>
    <w:rsid w:val="00CB0486"/>
    <w:rsid w:val="00CB1A19"/>
    <w:rsid w:val="00CB23A1"/>
    <w:rsid w:val="00CB2452"/>
    <w:rsid w:val="00CB5ABB"/>
    <w:rsid w:val="00CB5BC1"/>
    <w:rsid w:val="00CB6732"/>
    <w:rsid w:val="00CC04D4"/>
    <w:rsid w:val="00CC114F"/>
    <w:rsid w:val="00CC2513"/>
    <w:rsid w:val="00CC5F49"/>
    <w:rsid w:val="00CC6BD9"/>
    <w:rsid w:val="00CC777F"/>
    <w:rsid w:val="00CC7C27"/>
    <w:rsid w:val="00CD1A37"/>
    <w:rsid w:val="00CD3965"/>
    <w:rsid w:val="00CD511F"/>
    <w:rsid w:val="00CD63F9"/>
    <w:rsid w:val="00CD65D2"/>
    <w:rsid w:val="00CD7C7A"/>
    <w:rsid w:val="00CE0FF0"/>
    <w:rsid w:val="00CE3358"/>
    <w:rsid w:val="00CE4FF1"/>
    <w:rsid w:val="00CE6C41"/>
    <w:rsid w:val="00CE7CC2"/>
    <w:rsid w:val="00CF048E"/>
    <w:rsid w:val="00CF0712"/>
    <w:rsid w:val="00CF0801"/>
    <w:rsid w:val="00CF0882"/>
    <w:rsid w:val="00CF1CCE"/>
    <w:rsid w:val="00CF1DD4"/>
    <w:rsid w:val="00CF2EA6"/>
    <w:rsid w:val="00CF3A90"/>
    <w:rsid w:val="00CF3C89"/>
    <w:rsid w:val="00CF4D06"/>
    <w:rsid w:val="00CF689D"/>
    <w:rsid w:val="00CF703C"/>
    <w:rsid w:val="00CF7FF5"/>
    <w:rsid w:val="00D01F47"/>
    <w:rsid w:val="00D0615D"/>
    <w:rsid w:val="00D07A32"/>
    <w:rsid w:val="00D10503"/>
    <w:rsid w:val="00D11C99"/>
    <w:rsid w:val="00D12C64"/>
    <w:rsid w:val="00D12E48"/>
    <w:rsid w:val="00D13194"/>
    <w:rsid w:val="00D1453D"/>
    <w:rsid w:val="00D1511C"/>
    <w:rsid w:val="00D15715"/>
    <w:rsid w:val="00D16447"/>
    <w:rsid w:val="00D16E1B"/>
    <w:rsid w:val="00D2082F"/>
    <w:rsid w:val="00D23EEC"/>
    <w:rsid w:val="00D24FD7"/>
    <w:rsid w:val="00D24FFA"/>
    <w:rsid w:val="00D26785"/>
    <w:rsid w:val="00D31870"/>
    <w:rsid w:val="00D333B8"/>
    <w:rsid w:val="00D33515"/>
    <w:rsid w:val="00D34B1B"/>
    <w:rsid w:val="00D37206"/>
    <w:rsid w:val="00D37599"/>
    <w:rsid w:val="00D41F62"/>
    <w:rsid w:val="00D438AA"/>
    <w:rsid w:val="00D45D80"/>
    <w:rsid w:val="00D468B3"/>
    <w:rsid w:val="00D5080E"/>
    <w:rsid w:val="00D5157E"/>
    <w:rsid w:val="00D53D8D"/>
    <w:rsid w:val="00D549FC"/>
    <w:rsid w:val="00D57691"/>
    <w:rsid w:val="00D57711"/>
    <w:rsid w:val="00D57936"/>
    <w:rsid w:val="00D60391"/>
    <w:rsid w:val="00D6055C"/>
    <w:rsid w:val="00D60FF4"/>
    <w:rsid w:val="00D61F2B"/>
    <w:rsid w:val="00D623EC"/>
    <w:rsid w:val="00D63205"/>
    <w:rsid w:val="00D65A4E"/>
    <w:rsid w:val="00D66443"/>
    <w:rsid w:val="00D70828"/>
    <w:rsid w:val="00D70DB8"/>
    <w:rsid w:val="00D748B5"/>
    <w:rsid w:val="00D76C3B"/>
    <w:rsid w:val="00D8244A"/>
    <w:rsid w:val="00D844B9"/>
    <w:rsid w:val="00D863EF"/>
    <w:rsid w:val="00D90725"/>
    <w:rsid w:val="00D91DF4"/>
    <w:rsid w:val="00D91EA0"/>
    <w:rsid w:val="00D922A2"/>
    <w:rsid w:val="00D94282"/>
    <w:rsid w:val="00D966A7"/>
    <w:rsid w:val="00D97342"/>
    <w:rsid w:val="00D97B47"/>
    <w:rsid w:val="00D97D6E"/>
    <w:rsid w:val="00D97F32"/>
    <w:rsid w:val="00DA031F"/>
    <w:rsid w:val="00DA1C38"/>
    <w:rsid w:val="00DA409A"/>
    <w:rsid w:val="00DA55C6"/>
    <w:rsid w:val="00DA58BA"/>
    <w:rsid w:val="00DA6713"/>
    <w:rsid w:val="00DA7070"/>
    <w:rsid w:val="00DA7320"/>
    <w:rsid w:val="00DA7A6B"/>
    <w:rsid w:val="00DB04AF"/>
    <w:rsid w:val="00DB22C4"/>
    <w:rsid w:val="00DB2A70"/>
    <w:rsid w:val="00DB49A7"/>
    <w:rsid w:val="00DB52AF"/>
    <w:rsid w:val="00DB5785"/>
    <w:rsid w:val="00DC0524"/>
    <w:rsid w:val="00DC08BA"/>
    <w:rsid w:val="00DC0E1A"/>
    <w:rsid w:val="00DC15A8"/>
    <w:rsid w:val="00DC2A1A"/>
    <w:rsid w:val="00DC2EE7"/>
    <w:rsid w:val="00DC6034"/>
    <w:rsid w:val="00DC6CD9"/>
    <w:rsid w:val="00DC6FE3"/>
    <w:rsid w:val="00DC7062"/>
    <w:rsid w:val="00DC73A1"/>
    <w:rsid w:val="00DC777C"/>
    <w:rsid w:val="00DD18C7"/>
    <w:rsid w:val="00DD1D67"/>
    <w:rsid w:val="00DD3689"/>
    <w:rsid w:val="00DD41E9"/>
    <w:rsid w:val="00DD4CE8"/>
    <w:rsid w:val="00DD500E"/>
    <w:rsid w:val="00DD5660"/>
    <w:rsid w:val="00DD6FB8"/>
    <w:rsid w:val="00DD7FCA"/>
    <w:rsid w:val="00DE00B2"/>
    <w:rsid w:val="00DE1BF3"/>
    <w:rsid w:val="00DE2878"/>
    <w:rsid w:val="00DE2FAF"/>
    <w:rsid w:val="00DE383F"/>
    <w:rsid w:val="00DE5891"/>
    <w:rsid w:val="00DE64C5"/>
    <w:rsid w:val="00DE66A6"/>
    <w:rsid w:val="00DE753F"/>
    <w:rsid w:val="00DE7570"/>
    <w:rsid w:val="00DF02B0"/>
    <w:rsid w:val="00DF07AA"/>
    <w:rsid w:val="00DF3165"/>
    <w:rsid w:val="00DF33B5"/>
    <w:rsid w:val="00DF4499"/>
    <w:rsid w:val="00DF5044"/>
    <w:rsid w:val="00DF6350"/>
    <w:rsid w:val="00DF6DF8"/>
    <w:rsid w:val="00DF709C"/>
    <w:rsid w:val="00DF769A"/>
    <w:rsid w:val="00DF78AA"/>
    <w:rsid w:val="00DF7F2F"/>
    <w:rsid w:val="00E02526"/>
    <w:rsid w:val="00E0332B"/>
    <w:rsid w:val="00E038FD"/>
    <w:rsid w:val="00E03E9F"/>
    <w:rsid w:val="00E0459D"/>
    <w:rsid w:val="00E04FAF"/>
    <w:rsid w:val="00E05527"/>
    <w:rsid w:val="00E05BCB"/>
    <w:rsid w:val="00E05C92"/>
    <w:rsid w:val="00E05F1C"/>
    <w:rsid w:val="00E07BE5"/>
    <w:rsid w:val="00E07DDB"/>
    <w:rsid w:val="00E13EE2"/>
    <w:rsid w:val="00E13F43"/>
    <w:rsid w:val="00E1733A"/>
    <w:rsid w:val="00E17492"/>
    <w:rsid w:val="00E17F14"/>
    <w:rsid w:val="00E20299"/>
    <w:rsid w:val="00E20945"/>
    <w:rsid w:val="00E22C84"/>
    <w:rsid w:val="00E23548"/>
    <w:rsid w:val="00E23F20"/>
    <w:rsid w:val="00E27AFF"/>
    <w:rsid w:val="00E30A34"/>
    <w:rsid w:val="00E32C78"/>
    <w:rsid w:val="00E32F1B"/>
    <w:rsid w:val="00E3456F"/>
    <w:rsid w:val="00E3540E"/>
    <w:rsid w:val="00E4159F"/>
    <w:rsid w:val="00E45B2B"/>
    <w:rsid w:val="00E46A02"/>
    <w:rsid w:val="00E46B56"/>
    <w:rsid w:val="00E5359E"/>
    <w:rsid w:val="00E53BF5"/>
    <w:rsid w:val="00E54901"/>
    <w:rsid w:val="00E570A5"/>
    <w:rsid w:val="00E61B41"/>
    <w:rsid w:val="00E625A7"/>
    <w:rsid w:val="00E626C4"/>
    <w:rsid w:val="00E62A43"/>
    <w:rsid w:val="00E64CE3"/>
    <w:rsid w:val="00E6504F"/>
    <w:rsid w:val="00E65F1D"/>
    <w:rsid w:val="00E66BA9"/>
    <w:rsid w:val="00E67FF0"/>
    <w:rsid w:val="00E73B98"/>
    <w:rsid w:val="00E74B7E"/>
    <w:rsid w:val="00E77B8E"/>
    <w:rsid w:val="00E80900"/>
    <w:rsid w:val="00E80BCA"/>
    <w:rsid w:val="00E811DD"/>
    <w:rsid w:val="00E817A2"/>
    <w:rsid w:val="00E81CA0"/>
    <w:rsid w:val="00E83F13"/>
    <w:rsid w:val="00E8659C"/>
    <w:rsid w:val="00E86F4B"/>
    <w:rsid w:val="00E86FDA"/>
    <w:rsid w:val="00E906A7"/>
    <w:rsid w:val="00E917DF"/>
    <w:rsid w:val="00E91CCD"/>
    <w:rsid w:val="00E93067"/>
    <w:rsid w:val="00E93256"/>
    <w:rsid w:val="00E949FE"/>
    <w:rsid w:val="00E978BC"/>
    <w:rsid w:val="00E97F6E"/>
    <w:rsid w:val="00EA0950"/>
    <w:rsid w:val="00EA1513"/>
    <w:rsid w:val="00EA1E03"/>
    <w:rsid w:val="00EA2B96"/>
    <w:rsid w:val="00EA78AF"/>
    <w:rsid w:val="00EB017C"/>
    <w:rsid w:val="00EB395F"/>
    <w:rsid w:val="00EB3BEA"/>
    <w:rsid w:val="00EB4F6B"/>
    <w:rsid w:val="00EC0ACC"/>
    <w:rsid w:val="00EC1A62"/>
    <w:rsid w:val="00EC2A17"/>
    <w:rsid w:val="00EC3D97"/>
    <w:rsid w:val="00EC4390"/>
    <w:rsid w:val="00EC4FF4"/>
    <w:rsid w:val="00EC607F"/>
    <w:rsid w:val="00EC7ED0"/>
    <w:rsid w:val="00ED1696"/>
    <w:rsid w:val="00ED3D44"/>
    <w:rsid w:val="00ED3F8A"/>
    <w:rsid w:val="00ED50A7"/>
    <w:rsid w:val="00ED55A6"/>
    <w:rsid w:val="00ED7556"/>
    <w:rsid w:val="00EE0073"/>
    <w:rsid w:val="00EE2EC0"/>
    <w:rsid w:val="00EE77F5"/>
    <w:rsid w:val="00EF0328"/>
    <w:rsid w:val="00EF0CEE"/>
    <w:rsid w:val="00EF21FB"/>
    <w:rsid w:val="00EF3370"/>
    <w:rsid w:val="00EF3B3D"/>
    <w:rsid w:val="00EF72C5"/>
    <w:rsid w:val="00EF7606"/>
    <w:rsid w:val="00F0024E"/>
    <w:rsid w:val="00F025D1"/>
    <w:rsid w:val="00F03360"/>
    <w:rsid w:val="00F055D9"/>
    <w:rsid w:val="00F05A41"/>
    <w:rsid w:val="00F07091"/>
    <w:rsid w:val="00F0740B"/>
    <w:rsid w:val="00F11869"/>
    <w:rsid w:val="00F1405D"/>
    <w:rsid w:val="00F1772C"/>
    <w:rsid w:val="00F20513"/>
    <w:rsid w:val="00F20EC5"/>
    <w:rsid w:val="00F21C8E"/>
    <w:rsid w:val="00F22EED"/>
    <w:rsid w:val="00F246D3"/>
    <w:rsid w:val="00F31DB8"/>
    <w:rsid w:val="00F417BD"/>
    <w:rsid w:val="00F4473A"/>
    <w:rsid w:val="00F4571A"/>
    <w:rsid w:val="00F4590B"/>
    <w:rsid w:val="00F474BF"/>
    <w:rsid w:val="00F47AA8"/>
    <w:rsid w:val="00F510B6"/>
    <w:rsid w:val="00F53B48"/>
    <w:rsid w:val="00F56E02"/>
    <w:rsid w:val="00F57228"/>
    <w:rsid w:val="00F574E0"/>
    <w:rsid w:val="00F60589"/>
    <w:rsid w:val="00F61624"/>
    <w:rsid w:val="00F6191C"/>
    <w:rsid w:val="00F630AF"/>
    <w:rsid w:val="00F63285"/>
    <w:rsid w:val="00F63B5B"/>
    <w:rsid w:val="00F64ACF"/>
    <w:rsid w:val="00F6668E"/>
    <w:rsid w:val="00F66739"/>
    <w:rsid w:val="00F66848"/>
    <w:rsid w:val="00F7000B"/>
    <w:rsid w:val="00F7010E"/>
    <w:rsid w:val="00F71934"/>
    <w:rsid w:val="00F71BEC"/>
    <w:rsid w:val="00F7305F"/>
    <w:rsid w:val="00F7501D"/>
    <w:rsid w:val="00F750C6"/>
    <w:rsid w:val="00F77A73"/>
    <w:rsid w:val="00F81983"/>
    <w:rsid w:val="00F8453B"/>
    <w:rsid w:val="00F85205"/>
    <w:rsid w:val="00F85FB2"/>
    <w:rsid w:val="00F866E9"/>
    <w:rsid w:val="00F874D9"/>
    <w:rsid w:val="00F91D93"/>
    <w:rsid w:val="00F91FE5"/>
    <w:rsid w:val="00F92002"/>
    <w:rsid w:val="00F939F2"/>
    <w:rsid w:val="00F93FC7"/>
    <w:rsid w:val="00F94DA9"/>
    <w:rsid w:val="00F969E2"/>
    <w:rsid w:val="00FA1CF9"/>
    <w:rsid w:val="00FA21A0"/>
    <w:rsid w:val="00FA2DA1"/>
    <w:rsid w:val="00FA47A9"/>
    <w:rsid w:val="00FA60C2"/>
    <w:rsid w:val="00FA77C9"/>
    <w:rsid w:val="00FA7929"/>
    <w:rsid w:val="00FA7DF4"/>
    <w:rsid w:val="00FB17EE"/>
    <w:rsid w:val="00FB2D58"/>
    <w:rsid w:val="00FC0C0F"/>
    <w:rsid w:val="00FC0DD5"/>
    <w:rsid w:val="00FC5DF3"/>
    <w:rsid w:val="00FC61BC"/>
    <w:rsid w:val="00FD1979"/>
    <w:rsid w:val="00FD2ECC"/>
    <w:rsid w:val="00FD345C"/>
    <w:rsid w:val="00FD4797"/>
    <w:rsid w:val="00FD5638"/>
    <w:rsid w:val="00FD748D"/>
    <w:rsid w:val="00FE4CF1"/>
    <w:rsid w:val="00FE6C59"/>
    <w:rsid w:val="00FE7784"/>
    <w:rsid w:val="00FF1402"/>
    <w:rsid w:val="00FF2688"/>
    <w:rsid w:val="00FF3182"/>
    <w:rsid w:val="00FF33FC"/>
    <w:rsid w:val="00FF4F0D"/>
    <w:rsid w:val="00FF5CE1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90"/>
    <w:rPr>
      <w:color w:val="000000"/>
    </w:rPr>
  </w:style>
  <w:style w:type="paragraph" w:styleId="3">
    <w:name w:val="heading 3"/>
    <w:basedOn w:val="a"/>
    <w:link w:val="30"/>
    <w:uiPriority w:val="9"/>
    <w:qFormat/>
    <w:rsid w:val="001E510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59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1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_"/>
    <w:basedOn w:val="a0"/>
    <w:link w:val="21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6B7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">
    <w:name w:val="Основной текст1"/>
    <w:basedOn w:val="a8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Заголовок №1_"/>
    <w:basedOn w:val="a0"/>
    <w:link w:val="12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Полужирный"/>
    <w:basedOn w:val="a8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таблице_"/>
    <w:basedOn w:val="a0"/>
    <w:link w:val="13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5pt">
    <w:name w:val="Основной текст + 11;5 pt"/>
    <w:basedOn w:val="a8"/>
    <w:rsid w:val="006B7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8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6B7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Подпись к картинке"/>
    <w:basedOn w:val="a"/>
    <w:link w:val="a4"/>
    <w:rsid w:val="006B75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Колонтитул1"/>
    <w:basedOn w:val="a"/>
    <w:link w:val="a6"/>
    <w:rsid w:val="006B7590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6B7590"/>
    <w:pPr>
      <w:shd w:val="clear" w:color="auto" w:fill="FFFFFF"/>
      <w:spacing w:before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8"/>
    <w:rsid w:val="006B7590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6B7590"/>
    <w:pPr>
      <w:shd w:val="clear" w:color="auto" w:fill="FFFFFF"/>
      <w:spacing w:before="240" w:after="240" w:line="254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">
    <w:name w:val="Заголовок №1"/>
    <w:basedOn w:val="a"/>
    <w:link w:val="11"/>
    <w:rsid w:val="006B759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">
    <w:name w:val="Подпись к таблице1"/>
    <w:basedOn w:val="a"/>
    <w:link w:val="aa"/>
    <w:rsid w:val="006B7590"/>
    <w:pPr>
      <w:shd w:val="clear" w:color="auto" w:fill="FFFFFF"/>
      <w:spacing w:line="302" w:lineRule="exact"/>
      <w:ind w:firstLine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Подпись к таблице (2)"/>
    <w:basedOn w:val="a"/>
    <w:link w:val="22"/>
    <w:rsid w:val="006B75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0728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uiPriority w:val="99"/>
    <w:rsid w:val="0007281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072819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072819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666CA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66CAF"/>
    <w:rPr>
      <w:color w:val="000000"/>
    </w:rPr>
  </w:style>
  <w:style w:type="paragraph" w:customStyle="1" w:styleId="ae">
    <w:name w:val="Знак Знак Знак Знак"/>
    <w:basedOn w:val="a"/>
    <w:semiHidden/>
    <w:rsid w:val="001B569A"/>
    <w:pPr>
      <w:widowControl/>
      <w:spacing w:before="120"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4">
    <w:name w:val="Без интервала1"/>
    <w:rsid w:val="00E3456F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3">
    <w:name w:val="Основной текст3"/>
    <w:basedOn w:val="a"/>
    <w:rsid w:val="00296FDC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f">
    <w:name w:val="Table Grid"/>
    <w:basedOn w:val="a1"/>
    <w:uiPriority w:val="59"/>
    <w:rsid w:val="00645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Не полужирный"/>
    <w:basedOn w:val="2"/>
    <w:rsid w:val="0011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8"/>
    <w:rsid w:val="0068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8"/>
    <w:rsid w:val="00682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paragraph" w:styleId="af0">
    <w:name w:val="annotation text"/>
    <w:basedOn w:val="a"/>
    <w:link w:val="af1"/>
    <w:uiPriority w:val="99"/>
    <w:unhideWhenUsed/>
    <w:rsid w:val="007A553A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53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semiHidden/>
    <w:rsid w:val="004337B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7677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67793"/>
    <w:rPr>
      <w:color w:val="000000"/>
    </w:rPr>
  </w:style>
  <w:style w:type="paragraph" w:styleId="af4">
    <w:name w:val="header"/>
    <w:basedOn w:val="a"/>
    <w:link w:val="af5"/>
    <w:uiPriority w:val="99"/>
    <w:unhideWhenUsed/>
    <w:rsid w:val="007677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7793"/>
    <w:rPr>
      <w:color w:val="000000"/>
    </w:rPr>
  </w:style>
  <w:style w:type="paragraph" w:styleId="af6">
    <w:name w:val="List Paragraph"/>
    <w:basedOn w:val="a"/>
    <w:uiPriority w:val="34"/>
    <w:qFormat/>
    <w:rsid w:val="00793B0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93B01"/>
  </w:style>
  <w:style w:type="paragraph" w:customStyle="1" w:styleId="style20">
    <w:name w:val="style20"/>
    <w:basedOn w:val="a"/>
    <w:rsid w:val="00293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character" w:styleId="af7">
    <w:name w:val="Strong"/>
    <w:basedOn w:val="a0"/>
    <w:qFormat/>
    <w:rsid w:val="00293C87"/>
    <w:rPr>
      <w:b/>
      <w:bCs/>
    </w:rPr>
  </w:style>
  <w:style w:type="paragraph" w:customStyle="1" w:styleId="ConsNormal">
    <w:name w:val="ConsNormal"/>
    <w:rsid w:val="003970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1973B9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8">
    <w:name w:val="Title"/>
    <w:basedOn w:val="a"/>
    <w:link w:val="af9"/>
    <w:uiPriority w:val="99"/>
    <w:qFormat/>
    <w:rsid w:val="00C806EA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9">
    <w:name w:val="Название Знак"/>
    <w:basedOn w:val="a0"/>
    <w:link w:val="af8"/>
    <w:uiPriority w:val="99"/>
    <w:rsid w:val="00C806EA"/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7"/>
    <w:basedOn w:val="a8"/>
    <w:rsid w:val="004B2C0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">
    <w:name w:val="Основной текст8"/>
    <w:basedOn w:val="a8"/>
    <w:rsid w:val="004B2C0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6">
    <w:name w:val="Основной текст16"/>
    <w:basedOn w:val="a"/>
    <w:rsid w:val="004B2C0B"/>
    <w:pPr>
      <w:shd w:val="clear" w:color="auto" w:fill="FFFFFF"/>
      <w:spacing w:before="840" w:line="274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a">
    <w:name w:val="Основной текст + Курсив"/>
    <w:basedOn w:val="a8"/>
    <w:rsid w:val="00637766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5">
    <w:name w:val="Основной текст15"/>
    <w:basedOn w:val="a8"/>
    <w:rsid w:val="0076020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rsid w:val="00C14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C14269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C14269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Не полужирный;Курсив"/>
    <w:basedOn w:val="4"/>
    <w:rsid w:val="00C14269"/>
    <w:rPr>
      <w:i/>
      <w:iCs/>
      <w:color w:val="000000"/>
      <w:spacing w:val="0"/>
      <w:w w:val="100"/>
      <w:position w:val="0"/>
      <w:lang w:val="ru-RU"/>
    </w:rPr>
  </w:style>
  <w:style w:type="character" w:customStyle="1" w:styleId="af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c"/>
    <w:uiPriority w:val="99"/>
    <w:locked/>
    <w:rsid w:val="00BB0838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Body Text Indent"/>
    <w:aliases w:val="Надин стиль,Основной текст 1,Нумерованный список !!,Iniiaiie oaeno 1,Ioia?iaaiiue nienie !!,Iaaei noeeu"/>
    <w:basedOn w:val="a"/>
    <w:link w:val="afb"/>
    <w:uiPriority w:val="99"/>
    <w:unhideWhenUsed/>
    <w:rsid w:val="00BB083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BB0838"/>
    <w:rPr>
      <w:color w:val="000000"/>
    </w:rPr>
  </w:style>
  <w:style w:type="paragraph" w:styleId="27">
    <w:name w:val="Body Text 2"/>
    <w:basedOn w:val="a"/>
    <w:link w:val="210"/>
    <w:uiPriority w:val="99"/>
    <w:semiHidden/>
    <w:unhideWhenUsed/>
    <w:rsid w:val="00BB083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BB0838"/>
    <w:rPr>
      <w:color w:val="000000"/>
    </w:rPr>
  </w:style>
  <w:style w:type="character" w:customStyle="1" w:styleId="210">
    <w:name w:val="Основной текст 2 Знак1"/>
    <w:basedOn w:val="a0"/>
    <w:link w:val="27"/>
    <w:uiPriority w:val="99"/>
    <w:semiHidden/>
    <w:locked/>
    <w:rsid w:val="00BB0838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5"/>
    <w:basedOn w:val="a8"/>
    <w:rsid w:val="000A62CB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0">
    <w:name w:val="Основной текст11"/>
    <w:basedOn w:val="a"/>
    <w:rsid w:val="000A62CB"/>
    <w:pPr>
      <w:shd w:val="clear" w:color="auto" w:fill="FFFFFF"/>
      <w:spacing w:after="180" w:line="274" w:lineRule="exact"/>
      <w:ind w:hanging="3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6"/>
    <w:basedOn w:val="a8"/>
    <w:rsid w:val="00F31DB8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Gothic9pt-1pt">
    <w:name w:val="Основной текст + Century Gothic;9 pt;Полужирный;Интервал -1 pt"/>
    <w:basedOn w:val="a8"/>
    <w:rsid w:val="00F31DB8"/>
    <w:rPr>
      <w:rFonts w:ascii="Century Gothic" w:eastAsia="Century Gothic" w:hAnsi="Century Gothic" w:cs="Century Gothic"/>
      <w:b/>
      <w:bCs/>
      <w:color w:val="000000"/>
      <w:spacing w:val="-20"/>
      <w:w w:val="100"/>
      <w:position w:val="0"/>
      <w:sz w:val="18"/>
      <w:szCs w:val="18"/>
      <w:lang w:val="ru-RU"/>
    </w:rPr>
  </w:style>
  <w:style w:type="character" w:customStyle="1" w:styleId="270">
    <w:name w:val="Основной текст (2)7"/>
    <w:basedOn w:val="2"/>
    <w:rsid w:val="00777651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0">
    <w:name w:val="Основной текст + Полужирный8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70">
    <w:name w:val="Основной текст + Полужирный7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0">
    <w:name w:val="Основной текст + Полужирный6"/>
    <w:basedOn w:val="a8"/>
    <w:rsid w:val="00777651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45pt">
    <w:name w:val="Основной текст + 14;5 pt;Полужирный"/>
    <w:basedOn w:val="a8"/>
    <w:rsid w:val="00777651"/>
    <w:rPr>
      <w:b/>
      <w:bCs/>
      <w:color w:val="000000"/>
      <w:spacing w:val="0"/>
      <w:w w:val="100"/>
      <w:position w:val="0"/>
      <w:sz w:val="29"/>
      <w:szCs w:val="29"/>
    </w:rPr>
  </w:style>
  <w:style w:type="paragraph" w:customStyle="1" w:styleId="211">
    <w:name w:val="Основной текст (2)1"/>
    <w:basedOn w:val="a"/>
    <w:rsid w:val="00777651"/>
    <w:pPr>
      <w:shd w:val="clear" w:color="auto" w:fill="FFFFFF"/>
      <w:spacing w:before="480" w:after="30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Курсив;Интервал 0 pt"/>
    <w:basedOn w:val="a8"/>
    <w:rsid w:val="005766DF"/>
    <w:rPr>
      <w:i/>
      <w:iCs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43">
    <w:name w:val="Основной текст + Полужирный4"/>
    <w:basedOn w:val="a8"/>
    <w:rsid w:val="005766D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">
    <w:name w:val="Основной текст9"/>
    <w:basedOn w:val="a8"/>
    <w:rsid w:val="005766D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basedOn w:val="a8"/>
    <w:rsid w:val="005766D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0pt2">
    <w:name w:val="Основной текст + Курсив;Интервал 0 pt2"/>
    <w:basedOn w:val="a8"/>
    <w:rsid w:val="00824863"/>
    <w:rPr>
      <w:i/>
      <w:iCs/>
      <w:color w:val="000000"/>
      <w:spacing w:val="-10"/>
      <w:w w:val="100"/>
      <w:position w:val="0"/>
      <w:sz w:val="22"/>
      <w:szCs w:val="22"/>
      <w:lang w:val="ru-RU"/>
    </w:rPr>
  </w:style>
  <w:style w:type="paragraph" w:styleId="afd">
    <w:name w:val="Balloon Text"/>
    <w:basedOn w:val="a"/>
    <w:link w:val="afe"/>
    <w:uiPriority w:val="99"/>
    <w:semiHidden/>
    <w:unhideWhenUsed/>
    <w:rsid w:val="000A696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6966"/>
    <w:rPr>
      <w:rFonts w:ascii="Tahoma" w:hAnsi="Tahoma" w:cs="Tahoma"/>
      <w:color w:val="000000"/>
      <w:sz w:val="16"/>
      <w:szCs w:val="16"/>
    </w:rPr>
  </w:style>
  <w:style w:type="paragraph" w:styleId="aff">
    <w:name w:val="Normal (Web)"/>
    <w:basedOn w:val="a"/>
    <w:uiPriority w:val="99"/>
    <w:rsid w:val="00053C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1E51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f0">
    <w:name w:val="Базовый"/>
    <w:rsid w:val="00E906A7"/>
    <w:pPr>
      <w:widowControl/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theme="minorBidi"/>
      <w:sz w:val="22"/>
      <w:szCs w:val="22"/>
    </w:rPr>
  </w:style>
  <w:style w:type="paragraph" w:customStyle="1" w:styleId="ConsPlusTitle">
    <w:name w:val="ConsPlusTitle"/>
    <w:rsid w:val="006259AC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customStyle="1" w:styleId="Candara">
    <w:name w:val="Основной текст + Candara"/>
    <w:basedOn w:val="a8"/>
    <w:rsid w:val="00D33515"/>
    <w:rPr>
      <w:rFonts w:ascii="Candara" w:eastAsia="Candara" w:hAnsi="Candara" w:cs="Candara"/>
      <w:sz w:val="26"/>
      <w:szCs w:val="26"/>
      <w:shd w:val="clear" w:color="auto" w:fill="FFFFFF"/>
    </w:rPr>
  </w:style>
  <w:style w:type="character" w:styleId="aff1">
    <w:name w:val="FollowedHyperlink"/>
    <w:basedOn w:val="a0"/>
    <w:uiPriority w:val="99"/>
    <w:semiHidden/>
    <w:unhideWhenUsed/>
    <w:rsid w:val="00166660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A06D5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1BEAB63F04C3DFC28E3E7300EAC59D707B82C882A1F4E0E796E3ABAB9335613BB3B5F1392B070C0e0C" TargetMode="External"/><Relationship Id="rId13" Type="http://schemas.openxmlformats.org/officeDocument/2006/relationships/hyperlink" Target="consultantplus://offline/ref=BA91BEAB63F04C3DFC28E3E7300EAC59D707B82C882A1F4E0E796E3ABAB9335613BB3B5F1392BD72C0e6C" TargetMode="External"/><Relationship Id="rId18" Type="http://schemas.openxmlformats.org/officeDocument/2006/relationships/hyperlink" Target="consultantplus://offline/ref=85110F77701F83064C0586BB1BE0A48CCAE1809BF2AC680C963BD31BE8CBF3DCE7169AAAB4AA210959jFK" TargetMode="External"/><Relationship Id="rId26" Type="http://schemas.openxmlformats.org/officeDocument/2006/relationships/hyperlink" Target="consultantplus://offline/ref=2C7820760C00C724530D470ACCCCDC16B5492FEF3DB69D63E16B969C86CD3431733E6362D34599911Ex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110F77701F83064C0586BB1BE0A48CCAE1809BF2AC680C963BD31BE8CBF3DCE7169AAAB4AA210D59j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1BEAB63F04C3DFC28E3E7300EAC59D707B82C882A1F4E0E796E3ABAB9335613BB3B5F1392B277C0e2C" TargetMode="External"/><Relationship Id="rId17" Type="http://schemas.openxmlformats.org/officeDocument/2006/relationships/hyperlink" Target="consultantplus://offline/ref=85110F77701F83064C0586BB1BE0A48CCAE1809BF2AC680C963BD31BE8CBF3DCE7169AAAB4AA210A59jEK" TargetMode="External"/><Relationship Id="rId25" Type="http://schemas.openxmlformats.org/officeDocument/2006/relationships/hyperlink" Target="http://xn----8sbekrkctn3b.xn--p1ai/documents/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1BEAB63F04C3DFC28E3E7300EAC59D707B82C882A1F4E0E796E3ABAB9335613BB3B5F1392BC7AC0e7C" TargetMode="External"/><Relationship Id="rId20" Type="http://schemas.openxmlformats.org/officeDocument/2006/relationships/hyperlink" Target="consultantplus://offline/ref=F838DE75501D2363BDA6D420C1B7E1D89B022B43715C4CFB8C9DFBC1EAB9890FFCDA5BE157594B3Bw168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1BEAB63F04C3DFC28E3E7300EAC59D707B82C882A1F4E0E796E3ABAB9335613BB3B5F1392B772C0e8C" TargetMode="External"/><Relationship Id="rId24" Type="http://schemas.openxmlformats.org/officeDocument/2006/relationships/hyperlink" Target="consultantplus://offline/ref=2C7820760C00C724530D470ACCCCDC16B5492FEF3DB69D63E16B969C86CD3431733E6362D34599911Ex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1BEAB63F04C3DFC28E3E7300EAC59D707B82C882A1F4E0E796E3ABAB9335613BB3B5F1392B676C0e8C" TargetMode="External"/><Relationship Id="rId23" Type="http://schemas.openxmlformats.org/officeDocument/2006/relationships/hyperlink" Target="consultantplus://offline/ref=2C7820760C00C724530D470ACCCCDC16B5492FEF3DB69D63E16B969C86CD3431733E6362D34599911Ex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91BEAB63F04C3DFC28E3E7300EAC59D707B82C882A1F4E0E796E3ABAB9335613BB3B5D1B97CBeDC" TargetMode="External"/><Relationship Id="rId19" Type="http://schemas.openxmlformats.org/officeDocument/2006/relationships/hyperlink" Target="consultantplus://offline/ref=85110F77701F83064C0586BB1BE0A48CCAE1809BF2AC680C963BD31BE8CBF3DCE7169AAAB4AA210B59j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1BEAB63F04C3DFC28E3E7300EAC59D707B82C882A1F4E0E796E3ABAB9335613BB3B5F1392B773C0e1C" TargetMode="External"/><Relationship Id="rId14" Type="http://schemas.openxmlformats.org/officeDocument/2006/relationships/hyperlink" Target="consultantplus://offline/ref=BA91BEAB63F04C3DFC28E3E7300EAC59D707B82C882A1F4E0E796E3ABAB9335613BB3B5F1392BD7BC0e8C" TargetMode="External"/><Relationship Id="rId22" Type="http://schemas.openxmlformats.org/officeDocument/2006/relationships/hyperlink" Target="consultantplus://offline/ref=2C7820760C00C724530D470ACCCCDC16B5492FEF3DB69D63E16B969C86CD3431733E6362D34599911Ex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820-6328-4148-8152-238282D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18790</TotalTime>
  <Pages>18</Pages>
  <Words>7823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Sandalova</dc:creator>
  <cp:keywords/>
  <dc:description/>
  <cp:lastModifiedBy>ksp</cp:lastModifiedBy>
  <cp:revision>36</cp:revision>
  <cp:lastPrinted>2019-04-02T06:08:00Z</cp:lastPrinted>
  <dcterms:created xsi:type="dcterms:W3CDTF">2017-04-18T08:59:00Z</dcterms:created>
  <dcterms:modified xsi:type="dcterms:W3CDTF">2019-04-02T06:10:00Z</dcterms:modified>
</cp:coreProperties>
</file>