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0F" w:rsidRPr="00EA5C0F" w:rsidRDefault="00EA5C0F" w:rsidP="00997425">
      <w:pPr>
        <w:keepNext/>
        <w:framePr w:hSpace="180" w:wrap="around" w:vAnchor="text" w:hAnchor="margin" w:y="43"/>
        <w:snapToGrid w:val="0"/>
        <w:spacing w:after="0" w:line="360" w:lineRule="auto"/>
        <w:jc w:val="center"/>
        <w:outlineLvl w:val="0"/>
        <w:rPr>
          <w:rFonts w:ascii="Times New Roman" w:eastAsia="Times New Roman" w:hAnsi="Times New Roman" w:cs="Times New Roman"/>
          <w:b/>
          <w:sz w:val="28"/>
          <w:szCs w:val="20"/>
        </w:rPr>
      </w:pPr>
      <w:r w:rsidRPr="00EA5C0F">
        <w:rPr>
          <w:rFonts w:ascii="Times New Roman" w:eastAsia="Times New Roman" w:hAnsi="Times New Roman" w:cs="Times New Roman"/>
          <w:b/>
          <w:sz w:val="28"/>
          <w:szCs w:val="20"/>
        </w:rPr>
        <w:t>Р о с с и й с к а я  Ф е д е р а ц и я</w:t>
      </w:r>
    </w:p>
    <w:p w:rsidR="00EA5C0F" w:rsidRPr="00EA5C0F" w:rsidRDefault="00EA5C0F" w:rsidP="00997425">
      <w:pPr>
        <w:framePr w:hSpace="180" w:wrap="around" w:vAnchor="text" w:hAnchor="margin" w:y="43"/>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EA5C0F">
        <w:rPr>
          <w:rFonts w:ascii="Times New Roman" w:eastAsia="Times New Roman" w:hAnsi="Times New Roman" w:cs="Times New Roman"/>
          <w:b/>
          <w:bCs/>
          <w:iCs/>
          <w:sz w:val="32"/>
          <w:szCs w:val="32"/>
        </w:rPr>
        <w:t>Иркутская   область</w:t>
      </w:r>
    </w:p>
    <w:p w:rsidR="00EA5C0F" w:rsidRPr="00EA5C0F" w:rsidRDefault="00EA5C0F" w:rsidP="00997425">
      <w:pPr>
        <w:framePr w:hSpace="180" w:wrap="around" w:vAnchor="text" w:hAnchor="margin" w:y="43"/>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EA5C0F">
        <w:rPr>
          <w:rFonts w:ascii="Times New Roman" w:eastAsia="Times New Roman" w:hAnsi="Times New Roman" w:cs="Times New Roman"/>
          <w:b/>
          <w:sz w:val="32"/>
          <w:szCs w:val="20"/>
        </w:rPr>
        <w:t>Муниципальное образование «Тайшетский  район»</w:t>
      </w:r>
    </w:p>
    <w:p w:rsidR="00EA5C0F" w:rsidRPr="00EA5C0F" w:rsidRDefault="00EA5C0F" w:rsidP="00997425">
      <w:pPr>
        <w:framePr w:hSpace="180" w:wrap="around" w:vAnchor="text" w:hAnchor="margin" w:y="43"/>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A5C0F">
        <w:rPr>
          <w:rFonts w:ascii="Times New Roman" w:eastAsia="Times New Roman" w:hAnsi="Times New Roman" w:cs="Times New Roman"/>
          <w:b/>
          <w:sz w:val="28"/>
          <w:szCs w:val="28"/>
        </w:rPr>
        <w:t xml:space="preserve">ТАМТАЧЕТСКОЕ  МУНИЦИПАЛЬНОЕ  ОБРАЗОВАНИЕ  </w:t>
      </w:r>
    </w:p>
    <w:p w:rsidR="00EA5C0F" w:rsidRDefault="00EA5C0F" w:rsidP="00997425">
      <w:pPr>
        <w:framePr w:hSpace="180" w:wrap="around" w:vAnchor="text" w:hAnchor="margin" w:y="43"/>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EA5C0F">
        <w:rPr>
          <w:rFonts w:ascii="Times New Roman" w:eastAsia="Times New Roman" w:hAnsi="Times New Roman" w:cs="Times New Roman"/>
          <w:b/>
          <w:bCs/>
          <w:sz w:val="28"/>
          <w:szCs w:val="28"/>
        </w:rPr>
        <w:t xml:space="preserve">ДУМА  ТАМТАЧЕТСКОГО  МУНИЦИПАЛЬНОГО  ОБРАЗОВАНИЯ </w:t>
      </w:r>
    </w:p>
    <w:p w:rsidR="00460794" w:rsidRPr="00EA5C0F" w:rsidRDefault="00460794" w:rsidP="00997425">
      <w:pPr>
        <w:framePr w:hSpace="180" w:wrap="around" w:vAnchor="text" w:hAnchor="margin" w:y="43"/>
        <w:spacing w:after="0" w:line="240" w:lineRule="auto"/>
        <w:jc w:val="center"/>
        <w:rPr>
          <w:rFonts w:ascii="Times New Roman" w:eastAsia="Times New Roman" w:hAnsi="Times New Roman" w:cs="Times New Roman"/>
          <w:b/>
          <w:bCs/>
          <w:sz w:val="28"/>
          <w:szCs w:val="28"/>
        </w:rPr>
      </w:pPr>
      <w:r w:rsidRPr="00EA5C0F">
        <w:rPr>
          <w:rFonts w:ascii="Times New Roman" w:eastAsia="Times New Roman" w:hAnsi="Times New Roman" w:cs="Times New Roman"/>
          <w:b/>
          <w:sz w:val="44"/>
          <w:szCs w:val="44"/>
        </w:rPr>
        <w:t>РЕШЕНИЕ</w:t>
      </w:r>
    </w:p>
    <w:p w:rsidR="00EA5C0F" w:rsidRPr="00EA5C0F" w:rsidRDefault="00EA5C0F" w:rsidP="00EA5C0F">
      <w:pPr>
        <w:pBdr>
          <w:bottom w:val="single" w:sz="4" w:space="1" w:color="auto"/>
        </w:pBdr>
        <w:spacing w:after="0" w:line="240" w:lineRule="auto"/>
        <w:jc w:val="center"/>
        <w:rPr>
          <w:rFonts w:ascii="Times New Roman" w:eastAsia="Times New Roman" w:hAnsi="Times New Roman" w:cs="Times New Roman"/>
          <w:b/>
          <w:sz w:val="18"/>
          <w:szCs w:val="16"/>
        </w:rPr>
      </w:pPr>
    </w:p>
    <w:p w:rsidR="003D7FBD" w:rsidRDefault="003D7FBD" w:rsidP="003D7FBD">
      <w:pPr>
        <w:spacing w:after="0" w:line="240" w:lineRule="auto"/>
        <w:rPr>
          <w:rFonts w:ascii="Times New Roman" w:eastAsia="Times New Roman" w:hAnsi="Times New Roman" w:cs="Times New Roman"/>
          <w:sz w:val="24"/>
          <w:szCs w:val="24"/>
          <w:u w:val="single"/>
          <w:lang w:eastAsia="en-US"/>
        </w:rPr>
      </w:pPr>
      <w:r w:rsidRPr="003D7FBD">
        <w:rPr>
          <w:rFonts w:ascii="Times New Roman" w:eastAsia="Times New Roman" w:hAnsi="Times New Roman" w:cs="Times New Roman"/>
          <w:sz w:val="24"/>
          <w:szCs w:val="24"/>
          <w:lang w:eastAsia="en-US"/>
        </w:rPr>
        <w:t xml:space="preserve">от </w:t>
      </w:r>
      <w:r>
        <w:rPr>
          <w:rFonts w:ascii="Times New Roman" w:eastAsia="Times New Roman" w:hAnsi="Times New Roman" w:cs="Times New Roman"/>
          <w:sz w:val="24"/>
          <w:szCs w:val="24"/>
          <w:lang w:eastAsia="en-US"/>
        </w:rPr>
        <w:t>«</w:t>
      </w:r>
      <w:r w:rsidR="00DF4C76">
        <w:rPr>
          <w:rFonts w:ascii="Times New Roman" w:eastAsia="Times New Roman" w:hAnsi="Times New Roman" w:cs="Times New Roman"/>
          <w:sz w:val="24"/>
          <w:szCs w:val="24"/>
          <w:u w:val="single"/>
          <w:lang w:eastAsia="en-US"/>
        </w:rPr>
        <w:t>29</w:t>
      </w:r>
      <w:r>
        <w:rPr>
          <w:rFonts w:ascii="Times New Roman" w:eastAsia="Times New Roman" w:hAnsi="Times New Roman" w:cs="Times New Roman"/>
          <w:sz w:val="24"/>
          <w:szCs w:val="24"/>
          <w:lang w:eastAsia="en-US"/>
        </w:rPr>
        <w:t xml:space="preserve">» </w:t>
      </w:r>
      <w:r w:rsidR="00DF4C76">
        <w:rPr>
          <w:rFonts w:ascii="Times New Roman" w:eastAsia="Times New Roman" w:hAnsi="Times New Roman" w:cs="Times New Roman"/>
          <w:sz w:val="24"/>
          <w:szCs w:val="24"/>
          <w:u w:val="single"/>
          <w:lang w:eastAsia="en-US"/>
        </w:rPr>
        <w:t>марта</w:t>
      </w:r>
      <w:r w:rsidR="00DF4C76">
        <w:rPr>
          <w:rFonts w:ascii="Times New Roman" w:eastAsia="Times New Roman" w:hAnsi="Times New Roman" w:cs="Times New Roman"/>
          <w:sz w:val="24"/>
          <w:szCs w:val="24"/>
          <w:lang w:eastAsia="en-US"/>
        </w:rPr>
        <w:t xml:space="preserve">  </w:t>
      </w:r>
      <w:r w:rsidRPr="003D7FBD">
        <w:rPr>
          <w:rFonts w:ascii="Times New Roman" w:eastAsia="Times New Roman" w:hAnsi="Times New Roman" w:cs="Times New Roman"/>
          <w:sz w:val="24"/>
          <w:szCs w:val="24"/>
          <w:lang w:eastAsia="en-US"/>
        </w:rPr>
        <w:t xml:space="preserve"> 2017 г.                                                                   № </w:t>
      </w:r>
      <w:r w:rsidR="00DF4C76">
        <w:rPr>
          <w:rFonts w:ascii="Times New Roman" w:eastAsia="Times New Roman" w:hAnsi="Times New Roman" w:cs="Times New Roman"/>
          <w:sz w:val="24"/>
          <w:szCs w:val="24"/>
          <w:lang w:eastAsia="en-US"/>
        </w:rPr>
        <w:t xml:space="preserve"> </w:t>
      </w:r>
      <w:r w:rsidR="00DF4C76">
        <w:rPr>
          <w:rFonts w:ascii="Times New Roman" w:eastAsia="Times New Roman" w:hAnsi="Times New Roman" w:cs="Times New Roman"/>
          <w:sz w:val="24"/>
          <w:szCs w:val="24"/>
          <w:u w:val="single"/>
          <w:lang w:eastAsia="en-US"/>
        </w:rPr>
        <w:t>143</w:t>
      </w:r>
    </w:p>
    <w:p w:rsidR="00DF4C76" w:rsidRPr="00DF4C76" w:rsidRDefault="00DF4C76" w:rsidP="003D7FBD">
      <w:pPr>
        <w:spacing w:after="0" w:line="240" w:lineRule="auto"/>
        <w:rPr>
          <w:rFonts w:ascii="Times New Roman" w:eastAsia="Times New Roman" w:hAnsi="Times New Roman" w:cs="Times New Roman"/>
          <w:sz w:val="24"/>
          <w:szCs w:val="24"/>
          <w:u w:val="single"/>
          <w:lang w:eastAsia="en-US"/>
        </w:rPr>
      </w:pPr>
    </w:p>
    <w:tbl>
      <w:tblPr>
        <w:tblW w:w="0" w:type="auto"/>
        <w:tblLook w:val="04A0"/>
      </w:tblPr>
      <w:tblGrid>
        <w:gridCol w:w="4927"/>
        <w:gridCol w:w="4927"/>
      </w:tblGrid>
      <w:tr w:rsidR="003D7FBD" w:rsidRPr="003D7FBD" w:rsidTr="003D7FBD">
        <w:tc>
          <w:tcPr>
            <w:tcW w:w="4927" w:type="dxa"/>
          </w:tcPr>
          <w:p w:rsidR="003D7FBD" w:rsidRPr="003D7FBD" w:rsidRDefault="003D7FBD" w:rsidP="003D7FBD">
            <w:pPr>
              <w:spacing w:after="0" w:line="240" w:lineRule="auto"/>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«Об утверждении годового отчета об исполнении бюджета Тамтачетского муниципального образования за 2016 год»</w:t>
            </w:r>
          </w:p>
        </w:tc>
        <w:tc>
          <w:tcPr>
            <w:tcW w:w="4927" w:type="dxa"/>
          </w:tcPr>
          <w:p w:rsidR="003D7FBD" w:rsidRPr="003D7FBD" w:rsidRDefault="003D7FBD" w:rsidP="003D7FBD">
            <w:pPr>
              <w:spacing w:after="0" w:line="240" w:lineRule="auto"/>
              <w:jc w:val="right"/>
              <w:rPr>
                <w:rFonts w:ascii="Times New Roman" w:eastAsia="Times New Roman" w:hAnsi="Times New Roman" w:cs="Times New Roman"/>
                <w:sz w:val="24"/>
                <w:szCs w:val="24"/>
                <w:lang w:eastAsia="en-US"/>
              </w:rPr>
            </w:pPr>
          </w:p>
        </w:tc>
      </w:tr>
    </w:tbl>
    <w:p w:rsidR="003D7FBD" w:rsidRPr="003D7FBD" w:rsidRDefault="003D7FBD" w:rsidP="003D7FBD">
      <w:pPr>
        <w:spacing w:after="0" w:line="240" w:lineRule="auto"/>
        <w:rPr>
          <w:rFonts w:ascii="Times New Roman" w:eastAsia="Times New Roman" w:hAnsi="Times New Roman" w:cs="Times New Roman"/>
          <w:sz w:val="24"/>
          <w:szCs w:val="24"/>
          <w:lang w:eastAsia="en-US"/>
        </w:rPr>
      </w:pPr>
    </w:p>
    <w:p w:rsidR="003D7FBD" w:rsidRPr="003D7FBD" w:rsidRDefault="003D7FBD" w:rsidP="003D7FBD">
      <w:pPr>
        <w:spacing w:after="0" w:line="240" w:lineRule="auto"/>
        <w:ind w:firstLine="708"/>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Рассмотрев отчёт об исполнении бюджета  Тамтачетского муниципального образования за 2016 г., руководствуясь ст. ст. 264.1, 264.2, 264.6 Бюджетного кодекса Российской Федерации, ст. ст. 31, 46, 56, 68 Устава Тамтачетского муниципального образования, ст. 24 Положения о бюджетном процессе в Тамтачетском муниципальном образовании, Дума Тамтачетского муниципального образования</w:t>
      </w:r>
    </w:p>
    <w:p w:rsidR="003D7FBD" w:rsidRPr="003D7FBD" w:rsidRDefault="003D7FBD" w:rsidP="003D7FBD">
      <w:pPr>
        <w:spacing w:after="0" w:line="240" w:lineRule="auto"/>
        <w:ind w:firstLine="708"/>
        <w:jc w:val="both"/>
        <w:rPr>
          <w:rFonts w:ascii="Times New Roman" w:eastAsia="Times New Roman" w:hAnsi="Times New Roman" w:cs="Times New Roman"/>
          <w:sz w:val="24"/>
          <w:szCs w:val="24"/>
          <w:lang w:eastAsia="en-US"/>
        </w:rPr>
      </w:pPr>
    </w:p>
    <w:p w:rsidR="003D7FBD" w:rsidRPr="003D7FBD" w:rsidRDefault="003D7FBD" w:rsidP="003D7FBD">
      <w:pPr>
        <w:spacing w:after="0" w:line="240" w:lineRule="auto"/>
        <w:jc w:val="both"/>
        <w:rPr>
          <w:rFonts w:ascii="Times New Roman" w:eastAsia="Times New Roman" w:hAnsi="Times New Roman" w:cs="Times New Roman"/>
          <w:b/>
          <w:sz w:val="24"/>
          <w:szCs w:val="24"/>
          <w:lang w:eastAsia="en-US"/>
        </w:rPr>
      </w:pPr>
      <w:r w:rsidRPr="003D7FBD">
        <w:rPr>
          <w:rFonts w:ascii="Times New Roman" w:eastAsia="Times New Roman" w:hAnsi="Times New Roman" w:cs="Times New Roman"/>
          <w:b/>
          <w:sz w:val="24"/>
          <w:szCs w:val="24"/>
          <w:lang w:eastAsia="en-US"/>
        </w:rPr>
        <w:t>Р Е Ш И Л А :</w:t>
      </w:r>
    </w:p>
    <w:p w:rsidR="003D7FBD" w:rsidRPr="003D7FBD" w:rsidRDefault="003D7FBD" w:rsidP="003D7FBD">
      <w:pPr>
        <w:spacing w:after="0" w:line="240" w:lineRule="auto"/>
        <w:rPr>
          <w:rFonts w:ascii="Times New Roman" w:eastAsia="Times New Roman" w:hAnsi="Times New Roman" w:cs="Times New Roman"/>
          <w:sz w:val="24"/>
          <w:szCs w:val="24"/>
          <w:lang w:eastAsia="en-US"/>
        </w:rPr>
      </w:pPr>
    </w:p>
    <w:p w:rsidR="003D7FBD" w:rsidRPr="003D7FBD" w:rsidRDefault="003D7FBD" w:rsidP="003D7FBD">
      <w:pPr>
        <w:numPr>
          <w:ilvl w:val="0"/>
          <w:numId w:val="2"/>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Утвердить годовой отчёт об исполнении бюджета Тамтачетского муниципального образования за 2016 год по доходам в сумме 7 958 363,50 руб., по расходам в сумме 7 683 109,40 руб. с профицитом бюджета в сумме 275254,10 руб. со следующими показателями:</w:t>
      </w:r>
    </w:p>
    <w:p w:rsidR="003D7FBD" w:rsidRPr="003D7FBD" w:rsidRDefault="003D7FBD" w:rsidP="003D7FBD">
      <w:pPr>
        <w:numPr>
          <w:ilvl w:val="0"/>
          <w:numId w:val="1"/>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доходы бюджета по кодам классификации доходов бюджетов за 2016 год согласно приложению 1 к настоящему решению;</w:t>
      </w:r>
    </w:p>
    <w:p w:rsidR="003D7FBD" w:rsidRPr="003D7FBD" w:rsidRDefault="003D7FBD" w:rsidP="003D7FBD">
      <w:pPr>
        <w:numPr>
          <w:ilvl w:val="0"/>
          <w:numId w:val="1"/>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расходы бюджета по ведомственной структуре расходов бюджета за 2016 год согласно приложению 2 к настоящему решению;</w:t>
      </w:r>
    </w:p>
    <w:p w:rsidR="003D7FBD" w:rsidRPr="003D7FBD" w:rsidRDefault="003D7FBD" w:rsidP="003D7FBD">
      <w:pPr>
        <w:numPr>
          <w:ilvl w:val="0"/>
          <w:numId w:val="1"/>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расходы бюджета по разделам и подразделам классификации расходов бюджетов за 2016 год согласно приложению 3 к настоящему решению;</w:t>
      </w:r>
    </w:p>
    <w:p w:rsidR="003D7FBD" w:rsidRPr="003D7FBD" w:rsidRDefault="003D7FBD" w:rsidP="003D7FBD">
      <w:pPr>
        <w:numPr>
          <w:ilvl w:val="0"/>
          <w:numId w:val="1"/>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источники финансирования дефицита бюджета по кодам классификации источников финансирования дефицитов бюджетов за 2016 год согласно приложению 4 к настоящему решению.</w:t>
      </w:r>
      <w:r w:rsidRPr="003D7FBD">
        <w:rPr>
          <w:rFonts w:ascii="Times New Roman" w:eastAsia="Times New Roman" w:hAnsi="Times New Roman" w:cs="Times New Roman"/>
          <w:sz w:val="24"/>
          <w:szCs w:val="24"/>
          <w:lang w:eastAsia="en-US"/>
        </w:rPr>
        <w:tab/>
      </w:r>
    </w:p>
    <w:p w:rsidR="003D7FBD" w:rsidRPr="003D7FBD" w:rsidRDefault="003D7FBD" w:rsidP="003D7FBD">
      <w:pPr>
        <w:numPr>
          <w:ilvl w:val="0"/>
          <w:numId w:val="2"/>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Установить, что средства резервного фонда в сумме 5 000 рублей не использовались из-за отсутствия потребности (приложение № 5).</w:t>
      </w:r>
    </w:p>
    <w:p w:rsidR="003D7FBD" w:rsidRPr="003D7FBD" w:rsidRDefault="003D7FBD" w:rsidP="003D7FBD">
      <w:pPr>
        <w:numPr>
          <w:ilvl w:val="0"/>
          <w:numId w:val="2"/>
        </w:numPr>
        <w:spacing w:after="0" w:line="240" w:lineRule="auto"/>
        <w:jc w:val="both"/>
        <w:rPr>
          <w:rFonts w:ascii="Times New Roman" w:eastAsia="Times New Roman" w:hAnsi="Times New Roman" w:cs="Times New Roman"/>
          <w:sz w:val="24"/>
          <w:szCs w:val="24"/>
          <w:lang w:eastAsia="en-US"/>
        </w:rPr>
      </w:pPr>
      <w:r w:rsidRPr="003D7FBD">
        <w:rPr>
          <w:rFonts w:ascii="Times New Roman" w:eastAsia="Times New Roman" w:hAnsi="Times New Roman" w:cs="Times New Roman"/>
          <w:sz w:val="24"/>
          <w:szCs w:val="24"/>
          <w:lang w:eastAsia="en-US"/>
        </w:rPr>
        <w:t>Опубликовать настоящее решение в порядке, установленном Уставом муниципального образования.</w:t>
      </w:r>
    </w:p>
    <w:p w:rsidR="003D7FBD" w:rsidRPr="003D7FBD" w:rsidRDefault="003D7FBD" w:rsidP="003D7FBD">
      <w:pPr>
        <w:spacing w:after="0" w:line="240" w:lineRule="auto"/>
        <w:jc w:val="both"/>
        <w:rPr>
          <w:rFonts w:ascii="Times New Roman" w:eastAsia="Times New Roman" w:hAnsi="Times New Roman" w:cs="Times New Roman"/>
          <w:sz w:val="24"/>
          <w:szCs w:val="24"/>
          <w:lang w:eastAsia="en-US"/>
        </w:rPr>
      </w:pPr>
    </w:p>
    <w:p w:rsidR="003D7FBD" w:rsidRPr="003D7FBD" w:rsidRDefault="003D7FBD" w:rsidP="003D7FBD">
      <w:pPr>
        <w:spacing w:after="0" w:line="240" w:lineRule="auto"/>
        <w:jc w:val="both"/>
        <w:rPr>
          <w:rFonts w:ascii="Times New Roman" w:eastAsia="Times New Roman" w:hAnsi="Times New Roman" w:cs="Times New Roman"/>
          <w:sz w:val="24"/>
          <w:szCs w:val="24"/>
          <w:lang w:eastAsia="en-US"/>
        </w:rPr>
      </w:pPr>
    </w:p>
    <w:p w:rsidR="003D7FBD" w:rsidRDefault="003D7FBD" w:rsidP="003D7FBD">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3D7FBD">
        <w:rPr>
          <w:rFonts w:ascii="Times New Roman" w:eastAsia="Times New Roman" w:hAnsi="Times New Roman" w:cs="Times New Roman"/>
          <w:sz w:val="24"/>
          <w:szCs w:val="24"/>
          <w:lang w:eastAsia="en-US"/>
        </w:rPr>
        <w:t>Глава</w:t>
      </w:r>
      <w:r>
        <w:rPr>
          <w:rFonts w:ascii="Times New Roman" w:eastAsia="Times New Roman" w:hAnsi="Times New Roman" w:cs="Times New Roman"/>
          <w:sz w:val="24"/>
          <w:szCs w:val="24"/>
          <w:lang w:eastAsia="en-US"/>
        </w:rPr>
        <w:t xml:space="preserve"> </w:t>
      </w:r>
      <w:r w:rsidRPr="003D7FBD">
        <w:rPr>
          <w:rFonts w:ascii="Times New Roman" w:eastAsia="Times New Roman" w:hAnsi="Times New Roman" w:cs="Times New Roman"/>
          <w:sz w:val="24"/>
          <w:szCs w:val="24"/>
          <w:lang w:eastAsia="en-US"/>
        </w:rPr>
        <w:t>Тамтачетского</w:t>
      </w:r>
    </w:p>
    <w:p w:rsidR="00460794" w:rsidRDefault="003D7FBD" w:rsidP="00DF4C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en-US"/>
        </w:rPr>
        <w:t xml:space="preserve">        </w:t>
      </w:r>
      <w:r w:rsidRPr="003D7FBD">
        <w:rPr>
          <w:rFonts w:ascii="Times New Roman" w:eastAsia="Times New Roman" w:hAnsi="Times New Roman" w:cs="Times New Roman"/>
          <w:sz w:val="24"/>
          <w:szCs w:val="24"/>
          <w:lang w:eastAsia="en-US"/>
        </w:rPr>
        <w:t xml:space="preserve"> муниципального образования </w:t>
      </w:r>
      <w:r w:rsidRPr="003D7FBD">
        <w:rPr>
          <w:rFonts w:ascii="Times New Roman" w:eastAsia="Times New Roman" w:hAnsi="Times New Roman" w:cs="Times New Roman"/>
          <w:snapToGrid w:val="0"/>
          <w:sz w:val="24"/>
          <w:szCs w:val="24"/>
          <w:lang w:eastAsia="en-US"/>
        </w:rPr>
        <w:t xml:space="preserve">                                 </w:t>
      </w:r>
      <w:r w:rsidR="00460794">
        <w:rPr>
          <w:rFonts w:ascii="Times New Roman" w:eastAsia="Times New Roman" w:hAnsi="Times New Roman" w:cs="Times New Roman"/>
          <w:snapToGrid w:val="0"/>
          <w:sz w:val="24"/>
          <w:szCs w:val="24"/>
          <w:lang w:eastAsia="en-US"/>
        </w:rPr>
        <w:t xml:space="preserve">   </w:t>
      </w:r>
      <w:r>
        <w:rPr>
          <w:rFonts w:ascii="Times New Roman" w:eastAsia="Times New Roman" w:hAnsi="Times New Roman" w:cs="Times New Roman"/>
          <w:snapToGrid w:val="0"/>
          <w:sz w:val="24"/>
          <w:szCs w:val="24"/>
          <w:lang w:eastAsia="en-US"/>
        </w:rPr>
        <w:t xml:space="preserve">  </w:t>
      </w:r>
      <w:r w:rsidRPr="003D7FBD">
        <w:rPr>
          <w:rFonts w:ascii="Times New Roman" w:eastAsia="Times New Roman" w:hAnsi="Times New Roman" w:cs="Times New Roman"/>
          <w:snapToGrid w:val="0"/>
          <w:sz w:val="24"/>
          <w:szCs w:val="24"/>
          <w:lang w:eastAsia="en-US"/>
        </w:rPr>
        <w:t xml:space="preserve">    К.В.Суренков</w:t>
      </w:r>
      <w:r w:rsidRPr="003D7FBD">
        <w:rPr>
          <w:rFonts w:ascii="Times New Roman" w:eastAsia="Times New Roman" w:hAnsi="Times New Roman" w:cs="Times New Roman"/>
          <w:b/>
          <w:sz w:val="24"/>
          <w:szCs w:val="24"/>
        </w:rPr>
        <w:t xml:space="preserve">                                                          </w:t>
      </w:r>
    </w:p>
    <w:p w:rsidR="00DF4C76" w:rsidRDefault="00DF4C76" w:rsidP="003D7FBD">
      <w:pPr>
        <w:spacing w:after="0" w:line="240" w:lineRule="auto"/>
        <w:jc w:val="right"/>
        <w:rPr>
          <w:rFonts w:ascii="Times New Roman" w:eastAsia="Times New Roman" w:hAnsi="Times New Roman" w:cs="Times New Roman"/>
          <w:sz w:val="24"/>
          <w:szCs w:val="24"/>
        </w:rPr>
      </w:pPr>
    </w:p>
    <w:p w:rsidR="00DF4C76" w:rsidRDefault="00DF4C76" w:rsidP="003D7FBD">
      <w:pPr>
        <w:spacing w:after="0" w:line="240" w:lineRule="auto"/>
        <w:jc w:val="right"/>
        <w:rPr>
          <w:rFonts w:ascii="Times New Roman" w:eastAsia="Times New Roman" w:hAnsi="Times New Roman" w:cs="Times New Roman"/>
          <w:sz w:val="24"/>
          <w:szCs w:val="24"/>
        </w:rPr>
      </w:pPr>
    </w:p>
    <w:p w:rsidR="00DF4C76" w:rsidRDefault="00DF4C76" w:rsidP="003D7FBD">
      <w:pPr>
        <w:spacing w:after="0" w:line="240" w:lineRule="auto"/>
        <w:jc w:val="right"/>
        <w:rPr>
          <w:rFonts w:ascii="Times New Roman" w:eastAsia="Times New Roman" w:hAnsi="Times New Roman" w:cs="Times New Roman"/>
          <w:sz w:val="24"/>
          <w:szCs w:val="24"/>
        </w:rPr>
      </w:pPr>
    </w:p>
    <w:p w:rsidR="00DF4C76" w:rsidRDefault="00DF4C76" w:rsidP="003D7FBD">
      <w:pPr>
        <w:spacing w:after="0" w:line="240" w:lineRule="auto"/>
        <w:jc w:val="right"/>
        <w:rPr>
          <w:rFonts w:ascii="Times New Roman" w:eastAsia="Times New Roman" w:hAnsi="Times New Roman" w:cs="Times New Roman"/>
          <w:sz w:val="24"/>
          <w:szCs w:val="24"/>
        </w:rPr>
      </w:pPr>
    </w:p>
    <w:p w:rsidR="00DF4C76" w:rsidRDefault="00DF4C76" w:rsidP="003D7FBD">
      <w:pPr>
        <w:spacing w:after="0" w:line="240" w:lineRule="auto"/>
        <w:jc w:val="right"/>
        <w:rPr>
          <w:rFonts w:ascii="Times New Roman" w:eastAsia="Times New Roman" w:hAnsi="Times New Roman" w:cs="Times New Roman"/>
          <w:sz w:val="24"/>
          <w:szCs w:val="24"/>
        </w:rPr>
      </w:pPr>
    </w:p>
    <w:p w:rsidR="00DF4C76" w:rsidRDefault="00DF4C76" w:rsidP="003D7FBD">
      <w:pPr>
        <w:spacing w:after="0" w:line="240" w:lineRule="auto"/>
        <w:jc w:val="right"/>
        <w:rPr>
          <w:rFonts w:ascii="Times New Roman" w:eastAsia="Times New Roman" w:hAnsi="Times New Roman" w:cs="Times New Roman"/>
          <w:sz w:val="24"/>
          <w:szCs w:val="24"/>
        </w:rPr>
      </w:pP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lastRenderedPageBreak/>
        <w:t>Приложение № 1</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                                                                                   к решению Думы Тамтачетского </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муниципального образования   </w:t>
      </w:r>
    </w:p>
    <w:p w:rsidR="003D7FBD" w:rsidRPr="003D7FBD" w:rsidRDefault="003D7FBD" w:rsidP="003D7FBD">
      <w:pPr>
        <w:tabs>
          <w:tab w:val="left" w:pos="7080"/>
          <w:tab w:val="right" w:pos="9459"/>
        </w:tabs>
        <w:spacing w:after="0" w:line="240" w:lineRule="auto"/>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ab/>
        <w:t xml:space="preserve">от  </w:t>
      </w:r>
      <w:r w:rsidR="00DF4C76">
        <w:rPr>
          <w:rFonts w:ascii="Times New Roman" w:eastAsia="Times New Roman" w:hAnsi="Times New Roman" w:cs="Times New Roman"/>
          <w:sz w:val="24"/>
          <w:szCs w:val="24"/>
        </w:rPr>
        <w:t>29.03.</w:t>
      </w:r>
      <w:r w:rsidR="00997425">
        <w:rPr>
          <w:rFonts w:ascii="Times New Roman" w:eastAsia="Times New Roman" w:hAnsi="Times New Roman" w:cs="Times New Roman"/>
          <w:sz w:val="24"/>
          <w:szCs w:val="24"/>
        </w:rPr>
        <w:t xml:space="preserve"> </w:t>
      </w:r>
      <w:r w:rsidRPr="003D7FBD">
        <w:rPr>
          <w:rFonts w:ascii="Times New Roman" w:eastAsia="Times New Roman" w:hAnsi="Times New Roman" w:cs="Times New Roman"/>
          <w:sz w:val="24"/>
          <w:szCs w:val="24"/>
        </w:rPr>
        <w:t xml:space="preserve">2017 г.  № </w:t>
      </w:r>
      <w:r w:rsidR="00DF4C76">
        <w:rPr>
          <w:rFonts w:ascii="Times New Roman" w:eastAsia="Times New Roman" w:hAnsi="Times New Roman" w:cs="Times New Roman"/>
          <w:sz w:val="24"/>
          <w:szCs w:val="24"/>
          <w:u w:val="single"/>
        </w:rPr>
        <w:t>143</w:t>
      </w:r>
      <w:r w:rsidRPr="003D7FBD">
        <w:rPr>
          <w:rFonts w:ascii="Times New Roman" w:eastAsia="Times New Roman" w:hAnsi="Times New Roman" w:cs="Times New Roman"/>
          <w:sz w:val="24"/>
          <w:szCs w:val="24"/>
        </w:rPr>
        <w:t xml:space="preserve">  </w:t>
      </w:r>
    </w:p>
    <w:p w:rsidR="003D7FBD" w:rsidRDefault="003D7FBD" w:rsidP="003D7FBD">
      <w:pPr>
        <w:tabs>
          <w:tab w:val="left" w:pos="7080"/>
          <w:tab w:val="right" w:pos="9459"/>
        </w:tabs>
        <w:spacing w:after="0" w:line="240" w:lineRule="auto"/>
        <w:rPr>
          <w:rFonts w:ascii="Times New Roman" w:eastAsia="Times New Roman" w:hAnsi="Times New Roman" w:cs="Times New Roman"/>
          <w:sz w:val="20"/>
          <w:szCs w:val="20"/>
        </w:rPr>
      </w:pPr>
    </w:p>
    <w:p w:rsidR="003D7FBD" w:rsidRPr="003D7FBD" w:rsidRDefault="003D7FBD" w:rsidP="003D7FBD">
      <w:pPr>
        <w:tabs>
          <w:tab w:val="left" w:pos="7080"/>
          <w:tab w:val="right" w:pos="9459"/>
        </w:tabs>
        <w:spacing w:after="0" w:line="240" w:lineRule="auto"/>
        <w:rPr>
          <w:rFonts w:ascii="Times New Roman" w:eastAsia="Times New Roman" w:hAnsi="Times New Roman" w:cs="Times New Roman"/>
          <w:sz w:val="20"/>
          <w:szCs w:val="20"/>
        </w:rPr>
      </w:pPr>
    </w:p>
    <w:p w:rsidR="003D7FBD" w:rsidRPr="003D7FBD" w:rsidRDefault="003D7FBD" w:rsidP="003D7FBD">
      <w:pPr>
        <w:spacing w:after="0" w:line="240" w:lineRule="auto"/>
        <w:jc w:val="center"/>
        <w:rPr>
          <w:rFonts w:ascii="Times New Roman" w:eastAsia="Times New Roman" w:hAnsi="Times New Roman" w:cs="Times New Roman"/>
          <w:b/>
          <w:sz w:val="24"/>
          <w:szCs w:val="24"/>
        </w:rPr>
      </w:pPr>
      <w:r w:rsidRPr="003D7FBD">
        <w:rPr>
          <w:rFonts w:ascii="Times New Roman" w:eastAsia="Times New Roman" w:hAnsi="Times New Roman" w:cs="Times New Roman"/>
          <w:b/>
          <w:sz w:val="24"/>
          <w:szCs w:val="24"/>
        </w:rPr>
        <w:t>Доходы бюджета по кодам классификации доходов бюджетов.</w:t>
      </w:r>
    </w:p>
    <w:p w:rsidR="003D7FBD" w:rsidRPr="003D7FBD" w:rsidRDefault="003D7FBD" w:rsidP="003D7FBD">
      <w:pPr>
        <w:autoSpaceDE w:val="0"/>
        <w:autoSpaceDN w:val="0"/>
        <w:adjustRightInd w:val="0"/>
        <w:spacing w:after="0" w:line="240" w:lineRule="auto"/>
        <w:rPr>
          <w:rFonts w:ascii="Arial" w:eastAsia="Times New Roman" w:hAnsi="Arial" w:cs="Arial"/>
          <w:b/>
          <w:bCs/>
          <w:color w:val="000000"/>
          <w:sz w:val="20"/>
          <w:szCs w:val="20"/>
        </w:rPr>
      </w:pPr>
      <w:r w:rsidRPr="003D7FBD">
        <w:rPr>
          <w:rFonts w:ascii="Arial" w:eastAsia="Times New Roman" w:hAnsi="Arial" w:cs="Arial"/>
          <w:b/>
          <w:bCs/>
          <w:color w:val="000000"/>
          <w:sz w:val="20"/>
          <w:szCs w:val="20"/>
        </w:rPr>
        <w:t xml:space="preserve">                                                                </w:t>
      </w:r>
    </w:p>
    <w:tbl>
      <w:tblPr>
        <w:tblW w:w="10428" w:type="dxa"/>
        <w:tblInd w:w="-459" w:type="dxa"/>
        <w:tblLook w:val="04A0"/>
      </w:tblPr>
      <w:tblGrid>
        <w:gridCol w:w="4900"/>
        <w:gridCol w:w="1524"/>
        <w:gridCol w:w="1493"/>
        <w:gridCol w:w="777"/>
        <w:gridCol w:w="1512"/>
        <w:gridCol w:w="222"/>
      </w:tblGrid>
      <w:tr w:rsidR="003D7FBD" w:rsidRPr="003D7FBD" w:rsidTr="003D7FBD">
        <w:trPr>
          <w:trHeight w:val="255"/>
        </w:trPr>
        <w:tc>
          <w:tcPr>
            <w:tcW w:w="4900"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c>
          <w:tcPr>
            <w:tcW w:w="5528" w:type="dxa"/>
            <w:gridSpan w:val="5"/>
            <w:tcBorders>
              <w:top w:val="nil"/>
              <w:left w:val="nil"/>
              <w:bottom w:val="nil"/>
              <w:right w:val="nil"/>
            </w:tcBorders>
            <w:shd w:val="clear" w:color="auto" w:fill="auto"/>
            <w:hideMark/>
          </w:tcPr>
          <w:p w:rsidR="003D7FBD" w:rsidRPr="003D7FBD" w:rsidRDefault="003D7FBD" w:rsidP="003D7FBD">
            <w:pPr>
              <w:spacing w:after="0" w:line="240" w:lineRule="auto"/>
              <w:rPr>
                <w:rFonts w:ascii="Arial" w:eastAsia="Times New Roman" w:hAnsi="Arial" w:cs="Arial"/>
                <w:sz w:val="17"/>
                <w:szCs w:val="17"/>
              </w:rPr>
            </w:pPr>
            <w:r w:rsidRPr="003D7FBD">
              <w:rPr>
                <w:rFonts w:ascii="Arial" w:eastAsia="Times New Roman" w:hAnsi="Arial" w:cs="Arial"/>
                <w:sz w:val="17"/>
                <w:szCs w:val="17"/>
              </w:rPr>
              <w:t>Единица измерения руб.</w:t>
            </w:r>
          </w:p>
        </w:tc>
      </w:tr>
      <w:tr w:rsidR="003D7FBD" w:rsidRPr="003D7FBD" w:rsidTr="003D7FBD">
        <w:trPr>
          <w:trHeight w:val="225"/>
        </w:trPr>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Наименование Гл. администратор</w:t>
            </w:r>
          </w:p>
        </w:tc>
        <w:tc>
          <w:tcPr>
            <w:tcW w:w="37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Код бюджетной классификации</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Исполнено</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17"/>
                <w:szCs w:val="17"/>
              </w:rPr>
            </w:pPr>
          </w:p>
        </w:tc>
      </w:tr>
      <w:tr w:rsidR="003D7FBD" w:rsidRPr="003D7FBD" w:rsidTr="003D7FBD">
        <w:trPr>
          <w:trHeight w:val="720"/>
        </w:trPr>
        <w:tc>
          <w:tcPr>
            <w:tcW w:w="4900" w:type="dxa"/>
            <w:vMerge/>
            <w:tcBorders>
              <w:top w:val="single" w:sz="4" w:space="0" w:color="auto"/>
              <w:left w:val="single" w:sz="4" w:space="0" w:color="auto"/>
              <w:bottom w:val="single" w:sz="4" w:space="0" w:color="000000"/>
              <w:right w:val="single" w:sz="4" w:space="0" w:color="auto"/>
            </w:tcBorders>
            <w:vAlign w:val="center"/>
            <w:hideMark/>
          </w:tcPr>
          <w:p w:rsidR="003D7FBD" w:rsidRPr="003D7FBD" w:rsidRDefault="003D7FBD" w:rsidP="003D7FBD">
            <w:pPr>
              <w:spacing w:after="0" w:line="240" w:lineRule="auto"/>
              <w:rPr>
                <w:rFonts w:ascii="Arial" w:eastAsia="Times New Roman" w:hAnsi="Arial" w:cs="Arial"/>
                <w:b/>
                <w:bCs/>
                <w:sz w:val="17"/>
                <w:szCs w:val="17"/>
              </w:rPr>
            </w:pP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Гл. администратор</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КВД</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17"/>
                <w:szCs w:val="17"/>
              </w:rPr>
            </w:pPr>
            <w:r w:rsidRPr="003D7FBD">
              <w:rPr>
                <w:rFonts w:ascii="Arial" w:eastAsia="Times New Roman" w:hAnsi="Arial" w:cs="Arial"/>
                <w:b/>
                <w:bCs/>
                <w:sz w:val="17"/>
                <w:szCs w:val="17"/>
              </w:rPr>
              <w:t>КОСГУ</w:t>
            </w:r>
          </w:p>
        </w:tc>
        <w:tc>
          <w:tcPr>
            <w:tcW w:w="1512" w:type="dxa"/>
            <w:vMerge/>
            <w:tcBorders>
              <w:top w:val="single" w:sz="4" w:space="0" w:color="auto"/>
              <w:left w:val="single" w:sz="4" w:space="0" w:color="auto"/>
              <w:bottom w:val="single" w:sz="4" w:space="0" w:color="000000"/>
              <w:right w:val="single" w:sz="4" w:space="0" w:color="auto"/>
            </w:tcBorders>
            <w:vAlign w:val="center"/>
            <w:hideMark/>
          </w:tcPr>
          <w:p w:rsidR="003D7FBD" w:rsidRPr="003D7FBD" w:rsidRDefault="003D7FBD" w:rsidP="003D7FBD">
            <w:pPr>
              <w:spacing w:after="0" w:line="240" w:lineRule="auto"/>
              <w:rPr>
                <w:rFonts w:ascii="Arial" w:eastAsia="Times New Roman" w:hAnsi="Arial" w:cs="Arial"/>
                <w:b/>
                <w:bCs/>
                <w:sz w:val="17"/>
                <w:szCs w:val="17"/>
              </w:rPr>
            </w:pP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17"/>
                <w:szCs w:val="17"/>
              </w:rPr>
            </w:pPr>
          </w:p>
        </w:tc>
      </w:tr>
      <w:tr w:rsidR="003D7FBD" w:rsidRPr="003D7FBD" w:rsidTr="003D7FBD">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Федеральное казначейство</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b/>
                <w:bCs/>
                <w:sz w:val="20"/>
                <w:szCs w:val="20"/>
              </w:rPr>
            </w:pPr>
            <w:r w:rsidRPr="003D7FBD">
              <w:rPr>
                <w:rFonts w:ascii="Arial Narrow" w:eastAsia="Times New Roman" w:hAnsi="Arial Narrow" w:cs="Arial"/>
                <w:b/>
                <w:bCs/>
                <w:sz w:val="20"/>
                <w:szCs w:val="20"/>
              </w:rPr>
              <w:t>1 576 729,78</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10302230010000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539 019,44</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5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10302240010000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8 227,98</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10302250010000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1 109 318,34</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2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10302260010000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-79 835,98</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Федеральная налоговая служба</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b/>
                <w:bCs/>
                <w:sz w:val="20"/>
                <w:szCs w:val="20"/>
              </w:rPr>
            </w:pPr>
            <w:r w:rsidRPr="003D7FBD">
              <w:rPr>
                <w:rFonts w:ascii="Arial Narrow" w:eastAsia="Times New Roman" w:hAnsi="Arial Narrow" w:cs="Arial"/>
                <w:b/>
                <w:bCs/>
                <w:sz w:val="20"/>
                <w:szCs w:val="20"/>
              </w:rPr>
              <w:t>2 444 035,13</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95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10102010011000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2 379 381,10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460794">
        <w:trPr>
          <w:trHeight w:val="1551"/>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10102010012100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11 678,06</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460794" w:rsidRPr="003D7FBD" w:rsidTr="00997425">
        <w:trPr>
          <w:trHeight w:val="1896"/>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24" w:type="dxa"/>
            <w:vMerge w:val="restart"/>
            <w:tcBorders>
              <w:top w:val="single" w:sz="4" w:space="0" w:color="auto"/>
              <w:left w:val="nil"/>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vMerge w:val="restart"/>
            <w:tcBorders>
              <w:top w:val="single" w:sz="4" w:space="0" w:color="auto"/>
              <w:left w:val="nil"/>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10102010013000</w:t>
            </w:r>
          </w:p>
        </w:tc>
        <w:tc>
          <w:tcPr>
            <w:tcW w:w="777" w:type="dxa"/>
            <w:vMerge w:val="restart"/>
            <w:tcBorders>
              <w:top w:val="single" w:sz="4" w:space="0" w:color="auto"/>
              <w:left w:val="nil"/>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vMerge w:val="restart"/>
            <w:tcBorders>
              <w:top w:val="single" w:sz="4" w:space="0" w:color="auto"/>
              <w:left w:val="nil"/>
              <w:right w:val="single" w:sz="4" w:space="0" w:color="auto"/>
            </w:tcBorders>
            <w:shd w:val="clear" w:color="auto" w:fill="auto"/>
            <w:vAlign w:val="center"/>
            <w:hideMark/>
          </w:tcPr>
          <w:p w:rsidR="00460794" w:rsidRPr="003D7FBD" w:rsidRDefault="00460794"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9,43</w:t>
            </w:r>
          </w:p>
        </w:tc>
        <w:tc>
          <w:tcPr>
            <w:tcW w:w="222" w:type="dxa"/>
            <w:vMerge w:val="restart"/>
            <w:tcBorders>
              <w:top w:val="nil"/>
              <w:left w:val="nil"/>
              <w:right w:val="nil"/>
            </w:tcBorders>
            <w:shd w:val="clear" w:color="auto" w:fill="auto"/>
            <w:noWrap/>
            <w:vAlign w:val="bottom"/>
            <w:hideMark/>
          </w:tcPr>
          <w:p w:rsidR="00460794" w:rsidRPr="003D7FBD" w:rsidRDefault="00460794" w:rsidP="003D7FBD">
            <w:pPr>
              <w:spacing w:after="0" w:line="240" w:lineRule="auto"/>
              <w:rPr>
                <w:rFonts w:ascii="Arial" w:eastAsia="Times New Roman" w:hAnsi="Arial" w:cs="Arial"/>
                <w:sz w:val="20"/>
                <w:szCs w:val="20"/>
              </w:rPr>
            </w:pPr>
          </w:p>
        </w:tc>
      </w:tr>
      <w:tr w:rsidR="00460794" w:rsidRPr="003D7FBD" w:rsidTr="00997425">
        <w:trPr>
          <w:trHeight w:val="108"/>
        </w:trPr>
        <w:tc>
          <w:tcPr>
            <w:tcW w:w="4900" w:type="dxa"/>
            <w:tcBorders>
              <w:top w:val="single" w:sz="4" w:space="0" w:color="auto"/>
              <w:left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p>
        </w:tc>
        <w:tc>
          <w:tcPr>
            <w:tcW w:w="1524" w:type="dxa"/>
            <w:vMerge/>
            <w:tcBorders>
              <w:left w:val="nil"/>
              <w:bottom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p>
        </w:tc>
        <w:tc>
          <w:tcPr>
            <w:tcW w:w="1493" w:type="dxa"/>
            <w:vMerge/>
            <w:tcBorders>
              <w:left w:val="nil"/>
              <w:bottom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p>
        </w:tc>
        <w:tc>
          <w:tcPr>
            <w:tcW w:w="777" w:type="dxa"/>
            <w:vMerge/>
            <w:tcBorders>
              <w:left w:val="nil"/>
              <w:bottom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center"/>
              <w:rPr>
                <w:rFonts w:ascii="Arial Narrow" w:eastAsia="Times New Roman" w:hAnsi="Arial Narrow" w:cs="Arial"/>
                <w:sz w:val="20"/>
                <w:szCs w:val="20"/>
              </w:rPr>
            </w:pPr>
          </w:p>
        </w:tc>
        <w:tc>
          <w:tcPr>
            <w:tcW w:w="1512" w:type="dxa"/>
            <w:vMerge/>
            <w:tcBorders>
              <w:left w:val="nil"/>
              <w:bottom w:val="single" w:sz="4" w:space="0" w:color="auto"/>
              <w:right w:val="single" w:sz="4" w:space="0" w:color="auto"/>
            </w:tcBorders>
            <w:shd w:val="clear" w:color="auto" w:fill="auto"/>
            <w:vAlign w:val="center"/>
            <w:hideMark/>
          </w:tcPr>
          <w:p w:rsidR="00460794" w:rsidRPr="003D7FBD" w:rsidRDefault="00460794" w:rsidP="003D7FBD">
            <w:pPr>
              <w:spacing w:after="0" w:line="240" w:lineRule="auto"/>
              <w:jc w:val="right"/>
              <w:rPr>
                <w:rFonts w:ascii="Arial Narrow" w:eastAsia="Times New Roman" w:hAnsi="Arial Narrow" w:cs="Arial"/>
                <w:sz w:val="20"/>
                <w:szCs w:val="20"/>
              </w:rPr>
            </w:pPr>
          </w:p>
        </w:tc>
        <w:tc>
          <w:tcPr>
            <w:tcW w:w="222" w:type="dxa"/>
            <w:vMerge/>
            <w:tcBorders>
              <w:left w:val="nil"/>
              <w:bottom w:val="nil"/>
              <w:right w:val="nil"/>
            </w:tcBorders>
            <w:shd w:val="clear" w:color="auto" w:fill="auto"/>
            <w:noWrap/>
            <w:vAlign w:val="bottom"/>
            <w:hideMark/>
          </w:tcPr>
          <w:p w:rsidR="00460794" w:rsidRPr="003D7FBD" w:rsidRDefault="00460794" w:rsidP="003D7FBD">
            <w:pPr>
              <w:spacing w:after="0" w:line="240" w:lineRule="auto"/>
              <w:rPr>
                <w:rFonts w:ascii="Arial" w:eastAsia="Times New Roman" w:hAnsi="Arial" w:cs="Arial"/>
                <w:sz w:val="20"/>
                <w:szCs w:val="20"/>
              </w:rPr>
            </w:pPr>
          </w:p>
        </w:tc>
      </w:tr>
      <w:tr w:rsidR="003D7FBD" w:rsidRPr="003D7FBD" w:rsidTr="00460794">
        <w:trPr>
          <w:trHeight w:val="1485"/>
        </w:trPr>
        <w:tc>
          <w:tcPr>
            <w:tcW w:w="4900" w:type="dxa"/>
            <w:tcBorders>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10102030011000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0,10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00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10102030012100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0,05</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05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Земельный налог с организаций, обладающих земельным участком, расположенным в границах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10606033100000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47 092,49</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11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Земельный налог с физических лиц, обладающих земельным участком, расположенным в границах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10606043100000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5 873,90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Финансовое управление администрации Тайшетского района</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b/>
                <w:bCs/>
                <w:sz w:val="20"/>
                <w:szCs w:val="20"/>
              </w:rPr>
            </w:pPr>
            <w:r w:rsidRPr="003D7FBD">
              <w:rPr>
                <w:rFonts w:ascii="Arial Narrow" w:eastAsia="Times New Roman" w:hAnsi="Arial Narrow" w:cs="Arial"/>
                <w:b/>
                <w:bCs/>
                <w:sz w:val="20"/>
                <w:szCs w:val="20"/>
              </w:rPr>
              <w:t>2 065 500,00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Дотации бюджетам сельских поселений на выравнивание бюджетной обеспеченности</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20201001100000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1 939 100,00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72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Дотации бюджетам сельских поселений на на поддержку мер по обеспечению сбюалансированности бюджетов</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20201003100000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126 400,00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8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Уполномоченный орган местного самоуправления сельского поселения</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b/>
                <w:bCs/>
                <w:sz w:val="20"/>
                <w:szCs w:val="20"/>
              </w:rPr>
            </w:pPr>
            <w:r w:rsidRPr="003D7FBD">
              <w:rPr>
                <w:rFonts w:ascii="Arial Narrow" w:eastAsia="Times New Roman" w:hAnsi="Arial Narrow" w:cs="Arial"/>
                <w:b/>
                <w:bCs/>
                <w:sz w:val="20"/>
                <w:szCs w:val="20"/>
              </w:rPr>
              <w:t>1 872 098,59</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4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10804020011000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36 680,00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4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Доходы от сдачи в аренду имущества, находящегося в оперативном управлении органов управления поселений и создаваемых ими учреждений (за исключением имущества муниципальных автономных учреждений)</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11105035100000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120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182 031,35</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8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Прочие доходы от оказания платных услуг (работ) получателями средств бюджетов сельскихпоселений</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11301995100000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130</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30 000,00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6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Прочие субсидии бюджетам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20202999100000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1 498 300,00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7D2ACE">
        <w:trPr>
          <w:trHeight w:val="810"/>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20203015100000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75 500,00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9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Субвенции бюджетам сельских поселений на выполнение передаваемых полномочий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20203024100000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23 492,00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12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 xml:space="preserve">Доходы бюджетов сельских поселений от взврата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21805010100000</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sz w:val="20"/>
                <w:szCs w:val="20"/>
              </w:rPr>
            </w:pPr>
            <w:r w:rsidRPr="003D7FBD">
              <w:rPr>
                <w:rFonts w:ascii="Arial Narrow" w:eastAsia="Times New Roman" w:hAnsi="Arial Narrow" w:cs="Arial"/>
                <w:sz w:val="20"/>
                <w:szCs w:val="20"/>
              </w:rPr>
              <w:t>151</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sz w:val="20"/>
                <w:szCs w:val="20"/>
              </w:rPr>
            </w:pPr>
            <w:r w:rsidRPr="003D7FBD">
              <w:rPr>
                <w:rFonts w:ascii="Arial Narrow" w:eastAsia="Times New Roman" w:hAnsi="Arial Narrow" w:cs="Arial"/>
                <w:sz w:val="20"/>
                <w:szCs w:val="20"/>
              </w:rPr>
              <w:t>26 095,24</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r w:rsidR="003D7FBD" w:rsidRPr="003D7FBD" w:rsidTr="003D7FBD">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20"/>
                <w:szCs w:val="20"/>
              </w:rPr>
            </w:pPr>
            <w:r w:rsidRPr="003D7FBD">
              <w:rPr>
                <w:rFonts w:ascii="Arial" w:eastAsia="Times New Roman" w:hAnsi="Arial" w:cs="Arial"/>
                <w:b/>
                <w:bCs/>
                <w:sz w:val="20"/>
                <w:szCs w:val="20"/>
              </w:rPr>
              <w:t>Итого</w:t>
            </w:r>
          </w:p>
        </w:tc>
        <w:tc>
          <w:tcPr>
            <w:tcW w:w="1524"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w:eastAsia="Times New Roman" w:hAnsi="Arial" w:cs="Arial"/>
                <w:b/>
                <w:bCs/>
                <w:sz w:val="20"/>
                <w:szCs w:val="20"/>
              </w:rPr>
            </w:pPr>
            <w:r w:rsidRPr="003D7FBD">
              <w:rPr>
                <w:rFonts w:ascii="Arial" w:eastAsia="Times New Roman" w:hAnsi="Arial" w:cs="Arial"/>
                <w:b/>
                <w:bCs/>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center"/>
              <w:rPr>
                <w:rFonts w:ascii="Arial Narrow" w:eastAsia="Times New Roman" w:hAnsi="Arial Narrow" w:cs="Arial"/>
                <w:b/>
                <w:bCs/>
                <w:sz w:val="20"/>
                <w:szCs w:val="20"/>
              </w:rPr>
            </w:pPr>
            <w:r w:rsidRPr="003D7FBD">
              <w:rPr>
                <w:rFonts w:ascii="Arial Narrow" w:eastAsia="Times New Roman" w:hAnsi="Arial Narrow" w:cs="Arial"/>
                <w:b/>
                <w:bCs/>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3D7FBD" w:rsidRPr="003D7FBD" w:rsidRDefault="003D7FBD" w:rsidP="003D7FBD">
            <w:pPr>
              <w:spacing w:after="0" w:line="240" w:lineRule="auto"/>
              <w:jc w:val="right"/>
              <w:rPr>
                <w:rFonts w:ascii="Arial Narrow" w:eastAsia="Times New Roman" w:hAnsi="Arial Narrow" w:cs="Arial"/>
                <w:b/>
                <w:bCs/>
                <w:sz w:val="20"/>
                <w:szCs w:val="20"/>
              </w:rPr>
            </w:pPr>
            <w:r w:rsidRPr="003D7FBD">
              <w:rPr>
                <w:rFonts w:ascii="Arial Narrow" w:eastAsia="Times New Roman" w:hAnsi="Arial Narrow" w:cs="Arial"/>
                <w:b/>
                <w:bCs/>
                <w:sz w:val="20"/>
                <w:szCs w:val="20"/>
              </w:rPr>
              <w:t>7 958 363,50</w:t>
            </w:r>
          </w:p>
        </w:tc>
        <w:tc>
          <w:tcPr>
            <w:tcW w:w="222" w:type="dxa"/>
            <w:tcBorders>
              <w:top w:val="nil"/>
              <w:left w:val="nil"/>
              <w:bottom w:val="nil"/>
              <w:right w:val="nil"/>
            </w:tcBorders>
            <w:shd w:val="clear" w:color="auto" w:fill="auto"/>
            <w:noWrap/>
            <w:vAlign w:val="bottom"/>
            <w:hideMark/>
          </w:tcPr>
          <w:p w:rsidR="003D7FBD" w:rsidRPr="003D7FBD" w:rsidRDefault="003D7FBD" w:rsidP="003D7FBD">
            <w:pPr>
              <w:spacing w:after="0" w:line="240" w:lineRule="auto"/>
              <w:rPr>
                <w:rFonts w:ascii="Arial" w:eastAsia="Times New Roman" w:hAnsi="Arial" w:cs="Arial"/>
                <w:sz w:val="20"/>
                <w:szCs w:val="20"/>
              </w:rPr>
            </w:pPr>
          </w:p>
        </w:tc>
      </w:tr>
    </w:tbl>
    <w:p w:rsidR="003D7FBD" w:rsidRPr="003D7FBD" w:rsidRDefault="003D7FBD" w:rsidP="003D7FBD">
      <w:pPr>
        <w:spacing w:after="0" w:line="240" w:lineRule="auto"/>
        <w:rPr>
          <w:rFonts w:ascii="Times New Roman" w:eastAsia="Times New Roman" w:hAnsi="Times New Roman" w:cs="Times New Roman"/>
          <w:sz w:val="24"/>
          <w:szCs w:val="24"/>
        </w:rPr>
      </w:pPr>
    </w:p>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b/>
          <w:sz w:val="24"/>
          <w:szCs w:val="24"/>
        </w:rPr>
        <w:lastRenderedPageBreak/>
        <w:t xml:space="preserve">                                                                                                                            </w:t>
      </w:r>
      <w:r w:rsidRPr="003D7FB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                                                                                   к решению Думы Тамтачетского </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муниципального образования   </w:t>
      </w:r>
    </w:p>
    <w:p w:rsidR="003D7FBD" w:rsidRDefault="003D7FBD" w:rsidP="003D7FBD">
      <w:r w:rsidRPr="003D7F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D7FBD">
        <w:rPr>
          <w:rFonts w:ascii="Times New Roman" w:eastAsia="Times New Roman" w:hAnsi="Times New Roman" w:cs="Times New Roman"/>
          <w:sz w:val="24"/>
          <w:szCs w:val="24"/>
        </w:rPr>
        <w:t xml:space="preserve">от </w:t>
      </w:r>
      <w:r w:rsidR="00DF4C76">
        <w:rPr>
          <w:rFonts w:ascii="Times New Roman" w:eastAsia="Times New Roman" w:hAnsi="Times New Roman" w:cs="Times New Roman"/>
          <w:sz w:val="24"/>
          <w:szCs w:val="24"/>
        </w:rPr>
        <w:t>29.03.</w:t>
      </w:r>
      <w:r w:rsidR="00997425">
        <w:rPr>
          <w:rFonts w:ascii="Times New Roman" w:eastAsia="Times New Roman" w:hAnsi="Times New Roman" w:cs="Times New Roman"/>
          <w:sz w:val="24"/>
          <w:szCs w:val="24"/>
        </w:rPr>
        <w:t xml:space="preserve"> </w:t>
      </w:r>
      <w:r w:rsidRPr="003D7FBD">
        <w:rPr>
          <w:rFonts w:ascii="Times New Roman" w:eastAsia="Times New Roman" w:hAnsi="Times New Roman" w:cs="Times New Roman"/>
          <w:sz w:val="24"/>
          <w:szCs w:val="24"/>
        </w:rPr>
        <w:t xml:space="preserve">2017 г. № </w:t>
      </w:r>
      <w:r w:rsidR="00DF4C76">
        <w:rPr>
          <w:rFonts w:ascii="Times New Roman" w:eastAsia="Times New Roman" w:hAnsi="Times New Roman" w:cs="Times New Roman"/>
          <w:sz w:val="24"/>
          <w:szCs w:val="24"/>
          <w:u w:val="single"/>
        </w:rPr>
        <w:t>143</w:t>
      </w:r>
      <w:r w:rsidRPr="003D7FBD">
        <w:rPr>
          <w:rFonts w:ascii="Times New Roman" w:eastAsia="Times New Roman" w:hAnsi="Times New Roman" w:cs="Times New Roman"/>
          <w:sz w:val="24"/>
          <w:szCs w:val="24"/>
        </w:rPr>
        <w:t xml:space="preserve">  </w:t>
      </w:r>
    </w:p>
    <w:p w:rsidR="003D7FBD" w:rsidRPr="003D7FBD" w:rsidRDefault="003D7FBD" w:rsidP="003D7FBD">
      <w:pPr>
        <w:spacing w:after="0" w:line="240" w:lineRule="auto"/>
        <w:jc w:val="center"/>
        <w:rPr>
          <w:rFonts w:ascii="Times New Roman" w:eastAsia="Times New Roman" w:hAnsi="Times New Roman" w:cs="Times New Roman"/>
          <w:b/>
          <w:sz w:val="20"/>
          <w:szCs w:val="20"/>
          <w:lang w:eastAsia="en-US"/>
        </w:rPr>
      </w:pPr>
      <w:r w:rsidRPr="003D7FBD">
        <w:rPr>
          <w:rFonts w:ascii="Times New Roman" w:eastAsia="Times New Roman" w:hAnsi="Times New Roman" w:cs="Times New Roman"/>
          <w:b/>
          <w:sz w:val="20"/>
          <w:szCs w:val="20"/>
          <w:lang w:eastAsia="en-US"/>
        </w:rPr>
        <w:t xml:space="preserve">ВЕДОМСТВЕННАЯ СТРУКТУРА </w:t>
      </w:r>
    </w:p>
    <w:p w:rsidR="003D7FBD" w:rsidRPr="003D7FBD" w:rsidRDefault="003D7FBD" w:rsidP="003D7FBD">
      <w:pPr>
        <w:spacing w:after="0" w:line="240" w:lineRule="auto"/>
        <w:jc w:val="center"/>
        <w:rPr>
          <w:rFonts w:ascii="Times New Roman" w:eastAsia="Times New Roman" w:hAnsi="Times New Roman" w:cs="Times New Roman"/>
          <w:b/>
          <w:sz w:val="24"/>
          <w:szCs w:val="24"/>
          <w:lang w:eastAsia="en-US"/>
        </w:rPr>
      </w:pPr>
      <w:r w:rsidRPr="003D7FBD">
        <w:rPr>
          <w:rFonts w:ascii="Times New Roman" w:eastAsia="Times New Roman" w:hAnsi="Times New Roman" w:cs="Times New Roman"/>
          <w:sz w:val="24"/>
          <w:szCs w:val="24"/>
          <w:lang w:eastAsia="en-US"/>
        </w:rPr>
        <w:t xml:space="preserve">              </w:t>
      </w:r>
      <w:r w:rsidRPr="003D7FBD">
        <w:rPr>
          <w:rFonts w:ascii="Times New Roman" w:eastAsia="Times New Roman" w:hAnsi="Times New Roman" w:cs="Times New Roman"/>
          <w:b/>
          <w:sz w:val="24"/>
          <w:szCs w:val="24"/>
          <w:lang w:eastAsia="en-US"/>
        </w:rPr>
        <w:t>Расходов бюджета «Тамтачетское сельское поселение» за 2016 год</w:t>
      </w:r>
    </w:p>
    <w:p w:rsidR="003D7FBD" w:rsidRPr="003D7FBD" w:rsidRDefault="003D7FBD" w:rsidP="003D7FBD">
      <w:pPr>
        <w:spacing w:after="0" w:line="240" w:lineRule="auto"/>
        <w:jc w:val="center"/>
        <w:rPr>
          <w:rFonts w:ascii="Times New Roman" w:eastAsia="Times New Roman" w:hAnsi="Times New Roman" w:cs="Times New Roman"/>
          <w:b/>
          <w:sz w:val="24"/>
          <w:szCs w:val="24"/>
          <w:lang w:eastAsia="en-US"/>
        </w:rPr>
      </w:pPr>
      <w:r w:rsidRPr="003D7FBD">
        <w:rPr>
          <w:rFonts w:ascii="Times New Roman" w:eastAsia="Times New Roman" w:hAnsi="Times New Roman" w:cs="Times New Roman"/>
          <w:b/>
          <w:sz w:val="24"/>
          <w:szCs w:val="24"/>
          <w:lang w:eastAsia="en-US"/>
        </w:rPr>
        <w:t>Главный распорядитель бюджетных средств- администрация Тамтачетского сельского поселения</w:t>
      </w:r>
    </w:p>
    <w:tbl>
      <w:tblPr>
        <w:tblW w:w="10296" w:type="dxa"/>
        <w:tblInd w:w="-601" w:type="dxa"/>
        <w:tblLook w:val="04A0"/>
      </w:tblPr>
      <w:tblGrid>
        <w:gridCol w:w="5080"/>
        <w:gridCol w:w="816"/>
        <w:gridCol w:w="900"/>
        <w:gridCol w:w="1240"/>
        <w:gridCol w:w="700"/>
        <w:gridCol w:w="1560"/>
      </w:tblGrid>
      <w:tr w:rsidR="003D7FBD" w:rsidRPr="003D7FBD" w:rsidTr="003D7FBD">
        <w:trPr>
          <w:trHeight w:val="270"/>
        </w:trPr>
        <w:tc>
          <w:tcPr>
            <w:tcW w:w="5080"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w:t>
            </w:r>
          </w:p>
        </w:tc>
        <w:tc>
          <w:tcPr>
            <w:tcW w:w="816"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w:t>
            </w:r>
          </w:p>
        </w:tc>
        <w:tc>
          <w:tcPr>
            <w:tcW w:w="1240"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w:t>
            </w:r>
          </w:p>
        </w:tc>
        <w:tc>
          <w:tcPr>
            <w:tcW w:w="700"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w:t>
            </w:r>
          </w:p>
        </w:tc>
        <w:tc>
          <w:tcPr>
            <w:tcW w:w="1560" w:type="dxa"/>
            <w:tcBorders>
              <w:top w:val="nil"/>
              <w:left w:val="nil"/>
              <w:bottom w:val="nil"/>
              <w:right w:val="nil"/>
            </w:tcBorders>
            <w:shd w:val="clear" w:color="000000" w:fill="FFFFFF"/>
            <w:noWrap/>
            <w:vAlign w:val="bottom"/>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(рублей)</w:t>
            </w:r>
          </w:p>
        </w:tc>
      </w:tr>
      <w:tr w:rsidR="003D7FBD" w:rsidRPr="003D7FBD" w:rsidTr="003D7FBD">
        <w:trPr>
          <w:trHeight w:val="555"/>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Наименование кода</w:t>
            </w:r>
          </w:p>
        </w:tc>
        <w:tc>
          <w:tcPr>
            <w:tcW w:w="816"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КВСР</w:t>
            </w:r>
          </w:p>
        </w:tc>
        <w:tc>
          <w:tcPr>
            <w:tcW w:w="9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 xml:space="preserve">РзПР                             </w:t>
            </w:r>
          </w:p>
        </w:tc>
        <w:tc>
          <w:tcPr>
            <w:tcW w:w="124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КЦСР</w:t>
            </w:r>
          </w:p>
        </w:tc>
        <w:tc>
          <w:tcPr>
            <w:tcW w:w="7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КВР</w:t>
            </w:r>
          </w:p>
        </w:tc>
        <w:tc>
          <w:tcPr>
            <w:tcW w:w="156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rPr>
            </w:pPr>
            <w:r w:rsidRPr="003D7FBD">
              <w:rPr>
                <w:rFonts w:ascii="Times New Roman" w:eastAsia="Times New Roman" w:hAnsi="Times New Roman" w:cs="Times New Roman"/>
                <w:b/>
                <w:bCs/>
              </w:rPr>
              <w:t>Сумма</w:t>
            </w:r>
          </w:p>
        </w:tc>
      </w:tr>
      <w:tr w:rsidR="003D7FBD" w:rsidRPr="003D7FBD" w:rsidTr="003D7FBD">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Общегосударственные вопросы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0100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4 489 284,51</w:t>
            </w:r>
          </w:p>
        </w:tc>
      </w:tr>
      <w:tr w:rsidR="003D7FBD" w:rsidRPr="003D7FBD" w:rsidTr="003D7FBD">
        <w:trPr>
          <w:trHeight w:val="79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0"/>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1 083 408,83</w:t>
            </w:r>
          </w:p>
        </w:tc>
      </w:tr>
      <w:tr w:rsidR="003D7FBD" w:rsidRPr="003D7FBD" w:rsidTr="003D7FBD">
        <w:trPr>
          <w:trHeight w:val="3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1 083 408,83</w:t>
            </w:r>
          </w:p>
        </w:tc>
      </w:tr>
      <w:tr w:rsidR="003D7FBD" w:rsidRPr="003D7FBD" w:rsidTr="003D7FBD">
        <w:trPr>
          <w:trHeight w:val="33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Органы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1 083 408,83</w:t>
            </w:r>
          </w:p>
        </w:tc>
      </w:tr>
      <w:tr w:rsidR="003D7FBD" w:rsidRPr="003D7FBD" w:rsidTr="003D7FBD">
        <w:trPr>
          <w:trHeight w:val="57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1 083 408,83</w:t>
            </w:r>
          </w:p>
        </w:tc>
      </w:tr>
      <w:tr w:rsidR="003D7FBD" w:rsidRPr="003D7FBD" w:rsidTr="003D7FBD">
        <w:trPr>
          <w:trHeight w:val="138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1 083 408,83</w:t>
            </w:r>
          </w:p>
        </w:tc>
      </w:tr>
      <w:tr w:rsidR="003D7FBD" w:rsidRPr="003D7FBD" w:rsidTr="003D7FBD">
        <w:trPr>
          <w:trHeight w:val="58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1 083 408,83</w:t>
            </w:r>
          </w:p>
        </w:tc>
      </w:tr>
      <w:tr w:rsidR="003D7FBD" w:rsidRPr="003D7FBD" w:rsidTr="003D7FBD">
        <w:trPr>
          <w:trHeight w:val="108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3 390 875,68</w:t>
            </w:r>
          </w:p>
        </w:tc>
      </w:tr>
      <w:tr w:rsidR="003D7FBD" w:rsidRPr="003D7FBD" w:rsidTr="003D7FBD">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3"/>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3 050 795,68</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Органы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3 050 795,68</w:t>
            </w:r>
          </w:p>
        </w:tc>
      </w:tr>
      <w:tr w:rsidR="003D7FBD" w:rsidRPr="003D7FBD" w:rsidTr="003D7FBD">
        <w:trPr>
          <w:trHeight w:val="58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2 237 279,09</w:t>
            </w:r>
          </w:p>
        </w:tc>
      </w:tr>
      <w:tr w:rsidR="003D7FBD" w:rsidRPr="003D7FBD" w:rsidTr="003D7FBD">
        <w:trPr>
          <w:trHeight w:val="136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2 237 279,09</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2 237 279,09</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400 464,55</w:t>
            </w:r>
          </w:p>
        </w:tc>
      </w:tr>
      <w:tr w:rsidR="003D7FBD" w:rsidRPr="003D7FBD" w:rsidTr="003D7FBD">
        <w:trPr>
          <w:trHeight w:val="63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400 464,55</w:t>
            </w:r>
          </w:p>
        </w:tc>
      </w:tr>
      <w:tr w:rsidR="003D7FBD" w:rsidRPr="003D7FBD" w:rsidTr="003D7FBD">
        <w:trPr>
          <w:trHeight w:val="64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1"/>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400 464,55</w:t>
            </w:r>
          </w:p>
        </w:tc>
      </w:tr>
      <w:tr w:rsidR="003D7FBD" w:rsidRPr="003D7FBD" w:rsidTr="007D2ACE">
        <w:trPr>
          <w:trHeight w:val="84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0104</w:t>
            </w:r>
          </w:p>
        </w:tc>
        <w:tc>
          <w:tcPr>
            <w:tcW w:w="124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4600089999</w:t>
            </w:r>
          </w:p>
        </w:tc>
        <w:tc>
          <w:tcPr>
            <w:tcW w:w="7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200</w:t>
            </w:r>
          </w:p>
        </w:tc>
        <w:tc>
          <w:tcPr>
            <w:tcW w:w="156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340 080,00</w:t>
            </w:r>
          </w:p>
        </w:tc>
      </w:tr>
      <w:tr w:rsidR="003D7FBD" w:rsidRPr="003D7FBD" w:rsidTr="003D7FBD">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4600189999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296 125,00</w:t>
            </w:r>
          </w:p>
        </w:tc>
      </w:tr>
      <w:tr w:rsidR="003D7FBD" w:rsidRPr="003D7FBD" w:rsidTr="003D7FBD">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4600489999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43 955,00</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Межбюджетные трансферты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9130080950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500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3"/>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405 972,57</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9130080950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540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405 972,57</w:t>
            </w:r>
          </w:p>
        </w:tc>
      </w:tr>
      <w:tr w:rsidR="003D7FBD" w:rsidRPr="003D7FBD" w:rsidTr="003D7FBD">
        <w:trPr>
          <w:trHeight w:val="46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0"/>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7 079,47</w:t>
            </w:r>
          </w:p>
        </w:tc>
      </w:tr>
      <w:tr w:rsidR="003D7FBD" w:rsidRPr="003D7FBD" w:rsidTr="003D7FBD">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outlineLvl w:val="2"/>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7 079,47</w:t>
            </w:r>
          </w:p>
        </w:tc>
      </w:tr>
      <w:tr w:rsidR="003D7FBD" w:rsidRPr="003D7FBD" w:rsidTr="003D7FBD">
        <w:trPr>
          <w:trHeight w:val="33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Другие общегосударственные вопросы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15 000,00</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Прочие непрограммные расходы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15 000,00</w:t>
            </w:r>
          </w:p>
        </w:tc>
      </w:tr>
      <w:tr w:rsidR="003D7FBD" w:rsidRPr="003D7FBD" w:rsidTr="003D7FBD">
        <w:trPr>
          <w:trHeight w:val="115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15 000,00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01 13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15 000,00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15 000,00</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Национальная оборона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0200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75 500,00</w:t>
            </w:r>
          </w:p>
        </w:tc>
      </w:tr>
      <w:tr w:rsidR="003D7FBD" w:rsidRPr="003D7FBD" w:rsidTr="003D7FBD">
        <w:trPr>
          <w:trHeight w:val="34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75 500,00</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75 500,00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75 500,00</w:t>
            </w:r>
          </w:p>
        </w:tc>
      </w:tr>
      <w:tr w:rsidR="003D7FBD" w:rsidRPr="003D7FBD" w:rsidTr="003D7FBD">
        <w:trPr>
          <w:trHeight w:val="145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75 429,86</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75 429,86</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70,14</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70,14</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0300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43 620,00</w:t>
            </w:r>
          </w:p>
        </w:tc>
      </w:tr>
      <w:tr w:rsidR="003D7FBD" w:rsidRPr="003D7FBD" w:rsidTr="003D7FBD">
        <w:trPr>
          <w:trHeight w:val="90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43 620,00</w:t>
            </w:r>
          </w:p>
        </w:tc>
      </w:tr>
      <w:tr w:rsidR="003D7FBD" w:rsidRPr="003D7FBD" w:rsidTr="007D2ACE">
        <w:trPr>
          <w:trHeight w:val="42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lastRenderedPageBreak/>
              <w:t>Функционирование органов местного самоуправления</w:t>
            </w:r>
          </w:p>
        </w:tc>
        <w:tc>
          <w:tcPr>
            <w:tcW w:w="816"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0309</w:t>
            </w:r>
          </w:p>
        </w:tc>
        <w:tc>
          <w:tcPr>
            <w:tcW w:w="124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43 620,00</w:t>
            </w:r>
          </w:p>
        </w:tc>
      </w:tr>
      <w:tr w:rsidR="003D7FBD" w:rsidRPr="003D7FBD" w:rsidTr="003D7FBD">
        <w:trPr>
          <w:trHeight w:val="94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4700189999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43 620,00</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Национальная экономика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0400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1 554 646,00</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23 492,00</w:t>
            </w:r>
          </w:p>
        </w:tc>
      </w:tr>
      <w:tr w:rsidR="003D7FBD" w:rsidRPr="003D7FBD" w:rsidTr="003D7FBD">
        <w:trPr>
          <w:trHeight w:val="60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сфеое водоснабжения и водоотведения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21 953,00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21 953,00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1 539,00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1 539,00</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Дорожное хозяйство (дорожные фонды)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1 531 154,00</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Национальная экономика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9400000000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1 531 154,00</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Дорожная деятельность</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9440000000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1 531 154,00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Обеспечение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1 531 154,00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1 531 154,00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1 531 154,00</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590 107,44</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236 529,00</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236 529,00</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236 529,00</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Мероприятия в области коммунального хозяйства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236 529,00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230 000,00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230 000,00</w:t>
            </w:r>
          </w:p>
        </w:tc>
      </w:tr>
      <w:tr w:rsidR="003D7FBD" w:rsidRPr="003D7FBD" w:rsidTr="003D7FBD">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6 529,00</w:t>
            </w:r>
          </w:p>
        </w:tc>
      </w:tr>
      <w:tr w:rsidR="003D7FBD" w:rsidRPr="003D7FBD" w:rsidTr="003D7FBD">
        <w:trPr>
          <w:trHeight w:val="34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6 529,00</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Благоустройство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353 578,44</w:t>
            </w:r>
          </w:p>
        </w:tc>
      </w:tr>
      <w:tr w:rsidR="003D7FBD" w:rsidRPr="003D7FBD" w:rsidTr="003D7FBD">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243 587,36</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Благоустройство</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243 587,36</w:t>
            </w:r>
          </w:p>
        </w:tc>
      </w:tr>
      <w:tr w:rsidR="003D7FBD" w:rsidRPr="003D7FBD" w:rsidTr="003D7FBD">
        <w:trPr>
          <w:trHeight w:val="48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Мероприятия в области благоустройства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243 587,36</w:t>
            </w:r>
          </w:p>
        </w:tc>
      </w:tr>
      <w:tr w:rsidR="003D7FBD" w:rsidRPr="003D7FBD" w:rsidTr="003D7FBD">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Уличное освещение</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243 587,36</w:t>
            </w:r>
          </w:p>
        </w:tc>
      </w:tr>
      <w:tr w:rsidR="003D7FBD" w:rsidRPr="003D7FBD" w:rsidTr="007D2ACE">
        <w:trPr>
          <w:trHeight w:val="615"/>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 муниципальных) нужд</w:t>
            </w:r>
          </w:p>
        </w:tc>
        <w:tc>
          <w:tcPr>
            <w:tcW w:w="816"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9530081021</w:t>
            </w:r>
          </w:p>
        </w:tc>
        <w:tc>
          <w:tcPr>
            <w:tcW w:w="7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149 787,36</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149 787,36</w:t>
            </w:r>
          </w:p>
        </w:tc>
      </w:tr>
      <w:tr w:rsidR="003D7FBD" w:rsidRPr="003D7FBD" w:rsidTr="003D7FBD">
        <w:trPr>
          <w:trHeight w:val="10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7400089999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93 800,00</w:t>
            </w:r>
          </w:p>
        </w:tc>
      </w:tr>
      <w:tr w:rsidR="003D7FBD" w:rsidRPr="003D7FBD" w:rsidTr="003D7FBD">
        <w:trPr>
          <w:trHeight w:val="10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7400189999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93 800,00</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109 991,08</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105 212,08</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105 212,08</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4 779,00</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4 779,00</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Культура, кинематография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0800</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922 009,21</w:t>
            </w:r>
          </w:p>
        </w:tc>
      </w:tr>
      <w:tr w:rsidR="003D7FBD" w:rsidRPr="003D7FBD" w:rsidTr="003D7FBD">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Культура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922 009,21</w:t>
            </w:r>
          </w:p>
        </w:tc>
      </w:tr>
      <w:tr w:rsidR="003D7FBD" w:rsidRPr="003D7FBD" w:rsidTr="003D7FBD">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Культура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9300000000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922 009,21</w:t>
            </w:r>
          </w:p>
        </w:tc>
      </w:tr>
      <w:tr w:rsidR="003D7FBD" w:rsidRPr="003D7FBD" w:rsidTr="003D7FBD">
        <w:trPr>
          <w:trHeight w:val="43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Обеспечение деятельности домов культуры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9310000000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922 009,21</w:t>
            </w:r>
          </w:p>
        </w:tc>
      </w:tr>
      <w:tr w:rsidR="003D7FBD" w:rsidRPr="003D7FBD" w:rsidTr="003D7FBD">
        <w:trPr>
          <w:trHeight w:val="123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922 009,21</w:t>
            </w:r>
          </w:p>
        </w:tc>
      </w:tr>
      <w:tr w:rsidR="003D7FBD" w:rsidRPr="003D7FBD" w:rsidTr="003D7FBD">
        <w:trPr>
          <w:trHeight w:val="141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532 609,15</w:t>
            </w:r>
          </w:p>
        </w:tc>
      </w:tr>
      <w:tr w:rsidR="003D7FBD" w:rsidRPr="003D7FBD" w:rsidTr="003D7FBD">
        <w:trPr>
          <w:trHeight w:val="45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110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532 609,15</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389 400,06</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361 900,06</w:t>
            </w:r>
          </w:p>
        </w:tc>
      </w:tr>
      <w:tr w:rsidR="003D7FBD" w:rsidRPr="003D7FBD" w:rsidTr="003D7FBD">
        <w:trPr>
          <w:trHeight w:val="82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7500189999</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27 500,00</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sz w:val="20"/>
                <w:szCs w:val="20"/>
              </w:rPr>
            </w:pPr>
            <w:r w:rsidRPr="003D7FBD">
              <w:rPr>
                <w:rFonts w:ascii="Times New Roman" w:eastAsia="Times New Roman" w:hAnsi="Times New Roman" w:cs="Times New Roman"/>
                <w:b/>
                <w:bCs/>
                <w:sz w:val="20"/>
                <w:szCs w:val="20"/>
              </w:rPr>
              <w:t>7 942,24</w:t>
            </w:r>
          </w:p>
        </w:tc>
      </w:tr>
      <w:tr w:rsidR="003D7FBD" w:rsidRPr="003D7FBD" w:rsidTr="003D7FBD">
        <w:trPr>
          <w:trHeight w:val="51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7 942,24</w:t>
            </w:r>
          </w:p>
        </w:tc>
      </w:tr>
      <w:tr w:rsidR="003D7FBD" w:rsidRPr="003D7FBD" w:rsidTr="003D7FBD">
        <w:trPr>
          <w:trHeight w:val="51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Прочие непрограммные расходы</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7 942,24</w:t>
            </w:r>
          </w:p>
        </w:tc>
      </w:tr>
      <w:tr w:rsidR="003D7FBD" w:rsidRPr="003D7FBD" w:rsidTr="007D2ACE">
        <w:trPr>
          <w:trHeight w:val="42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lastRenderedPageBreak/>
              <w:t>Процентные платежи по муниципальному долгу</w:t>
            </w:r>
          </w:p>
        </w:tc>
        <w:tc>
          <w:tcPr>
            <w:tcW w:w="816"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1301</w:t>
            </w:r>
          </w:p>
        </w:tc>
        <w:tc>
          <w:tcPr>
            <w:tcW w:w="124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9130080020</w:t>
            </w:r>
          </w:p>
        </w:tc>
        <w:tc>
          <w:tcPr>
            <w:tcW w:w="70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7 942,24</w:t>
            </w:r>
          </w:p>
        </w:tc>
      </w:tr>
      <w:tr w:rsidR="003D7FBD" w:rsidRPr="003D7FBD" w:rsidTr="003D7FBD">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9130080020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700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7 942,24</w:t>
            </w:r>
          </w:p>
        </w:tc>
      </w:tr>
      <w:tr w:rsidR="003D7FBD" w:rsidRPr="003D7FBD" w:rsidTr="003D7FBD">
        <w:trPr>
          <w:trHeight w:val="465"/>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Обслуживание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9130080020</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730</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color w:val="000000"/>
                <w:sz w:val="20"/>
                <w:szCs w:val="20"/>
              </w:rPr>
            </w:pPr>
            <w:r w:rsidRPr="003D7FBD">
              <w:rPr>
                <w:rFonts w:ascii="Times New Roman" w:eastAsia="Times New Roman" w:hAnsi="Times New Roman" w:cs="Times New Roman"/>
                <w:color w:val="000000"/>
                <w:sz w:val="20"/>
                <w:szCs w:val="20"/>
              </w:rPr>
              <w:t>7 942,24</w:t>
            </w:r>
          </w:p>
        </w:tc>
      </w:tr>
      <w:tr w:rsidR="003D7FBD" w:rsidRPr="003D7FBD" w:rsidTr="003D7FBD">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Итого расходов</w:t>
            </w:r>
          </w:p>
        </w:tc>
        <w:tc>
          <w:tcPr>
            <w:tcW w:w="816"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0"/>
                <w:szCs w:val="20"/>
              </w:rPr>
            </w:pPr>
            <w:r w:rsidRPr="003D7FBD">
              <w:rPr>
                <w:rFonts w:ascii="Times New Roman" w:eastAsia="Times New Roman" w:hAnsi="Times New Roman" w:cs="Times New Roman"/>
                <w:b/>
                <w:bCs/>
                <w:color w:val="000000"/>
                <w:sz w:val="20"/>
                <w:szCs w:val="20"/>
              </w:rPr>
              <w:t>7 683 109,40</w:t>
            </w:r>
          </w:p>
        </w:tc>
      </w:tr>
    </w:tbl>
    <w:p w:rsidR="003D7FBD" w:rsidRPr="003D7FBD" w:rsidRDefault="003D7FBD" w:rsidP="003D7FBD">
      <w:pPr>
        <w:tabs>
          <w:tab w:val="left" w:pos="6570"/>
        </w:tabs>
        <w:spacing w:after="0" w:line="240" w:lineRule="auto"/>
        <w:rPr>
          <w:rFonts w:ascii="Times New Roman" w:eastAsia="Times New Roman" w:hAnsi="Times New Roman" w:cs="Times New Roman"/>
          <w:sz w:val="24"/>
          <w:szCs w:val="24"/>
          <w:lang w:eastAsia="en-US"/>
        </w:rPr>
      </w:pPr>
    </w:p>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Default="003D7FBD"/>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lastRenderedPageBreak/>
        <w:t xml:space="preserve">Приложение № </w:t>
      </w:r>
      <w:r w:rsidR="004458E3">
        <w:rPr>
          <w:rFonts w:ascii="Times New Roman" w:eastAsia="Times New Roman" w:hAnsi="Times New Roman" w:cs="Times New Roman"/>
          <w:sz w:val="24"/>
          <w:szCs w:val="24"/>
        </w:rPr>
        <w:t>3</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                                                                                   к решению Думы Тамтачетского </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муниципального образования   </w:t>
      </w:r>
    </w:p>
    <w:p w:rsidR="003D7FBD" w:rsidRDefault="003D7FBD" w:rsidP="003D7FBD">
      <w:r w:rsidRPr="003D7F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D7FBD">
        <w:rPr>
          <w:rFonts w:ascii="Times New Roman" w:eastAsia="Times New Roman" w:hAnsi="Times New Roman" w:cs="Times New Roman"/>
          <w:sz w:val="24"/>
          <w:szCs w:val="24"/>
        </w:rPr>
        <w:t xml:space="preserve">от  </w:t>
      </w:r>
      <w:r w:rsidR="00DF4C76">
        <w:rPr>
          <w:rFonts w:ascii="Times New Roman" w:eastAsia="Times New Roman" w:hAnsi="Times New Roman" w:cs="Times New Roman"/>
          <w:sz w:val="24"/>
          <w:szCs w:val="24"/>
        </w:rPr>
        <w:t>29.03.</w:t>
      </w:r>
      <w:r w:rsidR="00997425">
        <w:rPr>
          <w:rFonts w:ascii="Times New Roman" w:eastAsia="Times New Roman" w:hAnsi="Times New Roman" w:cs="Times New Roman"/>
          <w:sz w:val="24"/>
          <w:szCs w:val="24"/>
        </w:rPr>
        <w:t xml:space="preserve"> </w:t>
      </w:r>
      <w:r w:rsidRPr="003D7FBD">
        <w:rPr>
          <w:rFonts w:ascii="Times New Roman" w:eastAsia="Times New Roman" w:hAnsi="Times New Roman" w:cs="Times New Roman"/>
          <w:sz w:val="24"/>
          <w:szCs w:val="24"/>
        </w:rPr>
        <w:t xml:space="preserve">2017 г. № </w:t>
      </w:r>
      <w:r w:rsidR="00DF4C76">
        <w:rPr>
          <w:rFonts w:ascii="Times New Roman" w:eastAsia="Times New Roman" w:hAnsi="Times New Roman" w:cs="Times New Roman"/>
          <w:sz w:val="24"/>
          <w:szCs w:val="24"/>
          <w:u w:val="single"/>
        </w:rPr>
        <w:t>143</w:t>
      </w:r>
      <w:r w:rsidRPr="003D7FBD">
        <w:rPr>
          <w:rFonts w:ascii="Times New Roman" w:eastAsia="Times New Roman" w:hAnsi="Times New Roman" w:cs="Times New Roman"/>
          <w:sz w:val="24"/>
          <w:szCs w:val="24"/>
        </w:rPr>
        <w:t xml:space="preserve">  </w:t>
      </w:r>
    </w:p>
    <w:p w:rsidR="003D7FBD" w:rsidRPr="003D7FBD" w:rsidRDefault="003D7FBD" w:rsidP="003D7FBD">
      <w:pPr>
        <w:spacing w:after="0" w:line="240" w:lineRule="auto"/>
        <w:jc w:val="center"/>
        <w:rPr>
          <w:rFonts w:ascii="Times New Roman" w:eastAsia="Times New Roman" w:hAnsi="Times New Roman" w:cs="Times New Roman"/>
          <w:b/>
          <w:sz w:val="20"/>
          <w:szCs w:val="20"/>
        </w:rPr>
      </w:pPr>
      <w:r w:rsidRPr="003D7FBD">
        <w:rPr>
          <w:rFonts w:ascii="Times New Roman" w:eastAsia="Times New Roman" w:hAnsi="Times New Roman" w:cs="Times New Roman"/>
          <w:b/>
          <w:sz w:val="20"/>
          <w:szCs w:val="20"/>
        </w:rPr>
        <w:t xml:space="preserve">РАСПРЕДЕЛЕНИЕ БЮДЖЕТНЫХ АССИГНОВАНИЙ </w:t>
      </w:r>
    </w:p>
    <w:p w:rsidR="003D7FBD" w:rsidRPr="003D7FBD" w:rsidRDefault="003D7FBD" w:rsidP="003D7FBD">
      <w:pPr>
        <w:spacing w:after="0" w:line="240" w:lineRule="auto"/>
        <w:jc w:val="center"/>
        <w:rPr>
          <w:rFonts w:ascii="Times New Roman" w:eastAsia="Times New Roman" w:hAnsi="Times New Roman" w:cs="Times New Roman"/>
          <w:sz w:val="20"/>
          <w:szCs w:val="20"/>
        </w:rPr>
      </w:pPr>
      <w:r w:rsidRPr="003D7FBD">
        <w:rPr>
          <w:rFonts w:ascii="Times New Roman" w:eastAsia="Times New Roman" w:hAnsi="Times New Roman" w:cs="Times New Roman"/>
          <w:b/>
          <w:sz w:val="20"/>
          <w:szCs w:val="20"/>
        </w:rPr>
        <w:t>ПО РАЗДЕЛАМ И ПОДРАЗДЕЛАМ КЛАССИФИКАЦИИ РАСХОДОВ БЮДЖЕТОВ РООСИЙСКОЙ ФЕДЕРАЦИИ</w:t>
      </w:r>
      <w:r w:rsidRPr="003D7FBD">
        <w:rPr>
          <w:rFonts w:ascii="Times New Roman" w:eastAsia="Times New Roman" w:hAnsi="Times New Roman" w:cs="Times New Roman"/>
          <w:sz w:val="24"/>
          <w:szCs w:val="24"/>
        </w:rPr>
        <w:t xml:space="preserve">                                                                                                                                    </w:t>
      </w:r>
    </w:p>
    <w:p w:rsidR="003D7FBD" w:rsidRPr="003D7FBD" w:rsidRDefault="003D7FBD" w:rsidP="003D7FBD">
      <w:pPr>
        <w:spacing w:after="0" w:line="240" w:lineRule="auto"/>
        <w:jc w:val="center"/>
        <w:rPr>
          <w:rFonts w:ascii="Times New Roman" w:eastAsia="Times New Roman" w:hAnsi="Times New Roman" w:cs="Times New Roman"/>
          <w:sz w:val="20"/>
          <w:szCs w:val="20"/>
        </w:rPr>
      </w:pPr>
      <w:r w:rsidRPr="003D7FBD">
        <w:rPr>
          <w:rFonts w:ascii="Times New Roman" w:eastAsia="Times New Roman" w:hAnsi="Times New Roman" w:cs="Times New Roman"/>
          <w:sz w:val="20"/>
          <w:szCs w:val="20"/>
        </w:rPr>
        <w:t xml:space="preserve">                                                                                                                                                                </w:t>
      </w:r>
    </w:p>
    <w:tbl>
      <w:tblPr>
        <w:tblW w:w="8940" w:type="dxa"/>
        <w:tblInd w:w="93" w:type="dxa"/>
        <w:tblLook w:val="04A0"/>
      </w:tblPr>
      <w:tblGrid>
        <w:gridCol w:w="6080"/>
        <w:gridCol w:w="1220"/>
        <w:gridCol w:w="1640"/>
      </w:tblGrid>
      <w:tr w:rsidR="003D7FBD" w:rsidRPr="003D7FBD" w:rsidTr="003D7FBD">
        <w:trPr>
          <w:trHeight w:val="315"/>
        </w:trPr>
        <w:tc>
          <w:tcPr>
            <w:tcW w:w="6080" w:type="dxa"/>
            <w:tcBorders>
              <w:top w:val="nil"/>
              <w:left w:val="nil"/>
              <w:bottom w:val="nil"/>
              <w:right w:val="nil"/>
            </w:tcBorders>
            <w:shd w:val="clear" w:color="auto" w:fill="auto"/>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p>
        </w:tc>
        <w:tc>
          <w:tcPr>
            <w:tcW w:w="1220" w:type="dxa"/>
            <w:tcBorders>
              <w:top w:val="nil"/>
              <w:left w:val="nil"/>
              <w:bottom w:val="nil"/>
              <w:right w:val="nil"/>
            </w:tcBorders>
            <w:shd w:val="clear" w:color="auto" w:fill="auto"/>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p>
        </w:tc>
        <w:tc>
          <w:tcPr>
            <w:tcW w:w="1640" w:type="dxa"/>
            <w:tcBorders>
              <w:top w:val="nil"/>
              <w:left w:val="nil"/>
              <w:bottom w:val="nil"/>
              <w:right w:val="nil"/>
            </w:tcBorders>
            <w:shd w:val="clear" w:color="auto" w:fill="auto"/>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 рублей)</w:t>
            </w:r>
          </w:p>
        </w:tc>
      </w:tr>
      <w:tr w:rsidR="003D7FBD" w:rsidRPr="003D7FBD" w:rsidTr="003D7FBD">
        <w:trPr>
          <w:trHeight w:val="315"/>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Сумма</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4 489 284,51</w:t>
            </w:r>
          </w:p>
        </w:tc>
      </w:tr>
      <w:tr w:rsidR="003D7FBD" w:rsidRPr="003D7FBD" w:rsidTr="003D7FBD">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1 083 408,83</w:t>
            </w:r>
          </w:p>
        </w:tc>
      </w:tr>
      <w:tr w:rsidR="003D7FBD" w:rsidRPr="003D7FBD" w:rsidTr="003D7FBD">
        <w:trPr>
          <w:trHeight w:val="126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3 390 875,68</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15 000,00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75 500,00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75 500,00</w:t>
            </w:r>
          </w:p>
        </w:tc>
      </w:tr>
      <w:tr w:rsidR="003D7FBD" w:rsidRPr="003D7FBD" w:rsidTr="003D7FBD">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43 620,00</w:t>
            </w:r>
          </w:p>
        </w:tc>
      </w:tr>
      <w:tr w:rsidR="003D7FBD" w:rsidRPr="003D7FBD" w:rsidTr="003D7FBD">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43 620,00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1 554 646,00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0401</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23 492,00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1 531 154,00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590 107,44</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236 529,00</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353 578,44</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922 009,21</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922 009,21</w:t>
            </w:r>
          </w:p>
        </w:tc>
      </w:tr>
      <w:tr w:rsidR="003D7FBD" w:rsidRPr="003D7FBD" w:rsidTr="003D7FBD">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7 942,24</w:t>
            </w:r>
          </w:p>
        </w:tc>
      </w:tr>
      <w:tr w:rsidR="003D7FBD" w:rsidRPr="003D7FBD" w:rsidTr="003D7FBD">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color w:val="000000"/>
                <w:sz w:val="24"/>
                <w:szCs w:val="24"/>
              </w:rPr>
            </w:pPr>
            <w:r w:rsidRPr="003D7FBD">
              <w:rPr>
                <w:rFonts w:ascii="Times New Roman" w:eastAsia="Times New Roman" w:hAnsi="Times New Roman" w:cs="Times New Roman"/>
                <w:color w:val="000000"/>
                <w:sz w:val="24"/>
                <w:szCs w:val="24"/>
              </w:rPr>
              <w:t>7 942,24</w:t>
            </w:r>
          </w:p>
        </w:tc>
      </w:tr>
      <w:tr w:rsidR="003D7FBD" w:rsidRPr="003D7FBD" w:rsidTr="003D7FBD">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3D7FBD" w:rsidRPr="003D7FBD" w:rsidRDefault="003D7FBD" w:rsidP="003D7FBD">
            <w:pPr>
              <w:spacing w:after="0" w:line="240" w:lineRule="auto"/>
              <w:jc w:val="center"/>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3D7FBD" w:rsidRPr="003D7FBD" w:rsidRDefault="003D7FBD" w:rsidP="003D7FBD">
            <w:pPr>
              <w:spacing w:after="0" w:line="240" w:lineRule="auto"/>
              <w:jc w:val="right"/>
              <w:rPr>
                <w:rFonts w:ascii="Times New Roman" w:eastAsia="Times New Roman" w:hAnsi="Times New Roman" w:cs="Times New Roman"/>
                <w:b/>
                <w:bCs/>
                <w:color w:val="000000"/>
                <w:sz w:val="24"/>
                <w:szCs w:val="24"/>
              </w:rPr>
            </w:pPr>
            <w:r w:rsidRPr="003D7FBD">
              <w:rPr>
                <w:rFonts w:ascii="Times New Roman" w:eastAsia="Times New Roman" w:hAnsi="Times New Roman" w:cs="Times New Roman"/>
                <w:b/>
                <w:bCs/>
                <w:color w:val="000000"/>
                <w:sz w:val="24"/>
                <w:szCs w:val="24"/>
              </w:rPr>
              <w:t>7 683 109,40</w:t>
            </w:r>
          </w:p>
        </w:tc>
      </w:tr>
    </w:tbl>
    <w:p w:rsidR="003D7FBD" w:rsidRPr="003D7FBD" w:rsidRDefault="003D7FBD" w:rsidP="003D7FBD">
      <w:pPr>
        <w:spacing w:after="0" w:line="240" w:lineRule="auto"/>
        <w:jc w:val="center"/>
        <w:rPr>
          <w:rFonts w:ascii="Times New Roman" w:eastAsia="Times New Roman" w:hAnsi="Times New Roman" w:cs="Times New Roman"/>
          <w:sz w:val="24"/>
          <w:szCs w:val="24"/>
        </w:rPr>
      </w:pPr>
    </w:p>
    <w:p w:rsidR="003D7FBD" w:rsidRDefault="003D7FBD"/>
    <w:p w:rsidR="003D7FBD" w:rsidRDefault="003D7FBD"/>
    <w:p w:rsidR="003D7FBD" w:rsidRDefault="003D7FBD"/>
    <w:p w:rsidR="003D7FBD" w:rsidRDefault="003D7FBD"/>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lastRenderedPageBreak/>
        <w:t>Приложение №</w:t>
      </w:r>
      <w:r w:rsidR="004458E3">
        <w:rPr>
          <w:rFonts w:ascii="Times New Roman" w:eastAsia="Times New Roman" w:hAnsi="Times New Roman" w:cs="Times New Roman"/>
          <w:sz w:val="24"/>
          <w:szCs w:val="24"/>
        </w:rPr>
        <w:t xml:space="preserve">  4</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                                                                                   к решению Думы Тамтачетского </w:t>
      </w:r>
    </w:p>
    <w:p w:rsidR="003D7FBD" w:rsidRPr="003D7FBD" w:rsidRDefault="003D7FBD" w:rsidP="003D7FBD">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муниципального образования   </w:t>
      </w:r>
    </w:p>
    <w:p w:rsidR="003D7FBD" w:rsidRDefault="003D7FBD" w:rsidP="003D7FBD">
      <w:r w:rsidRPr="003D7F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D7FBD">
        <w:rPr>
          <w:rFonts w:ascii="Times New Roman" w:eastAsia="Times New Roman" w:hAnsi="Times New Roman" w:cs="Times New Roman"/>
          <w:sz w:val="24"/>
          <w:szCs w:val="24"/>
        </w:rPr>
        <w:t xml:space="preserve">от </w:t>
      </w:r>
      <w:r w:rsidR="00DF4C76">
        <w:rPr>
          <w:rFonts w:ascii="Times New Roman" w:eastAsia="Times New Roman" w:hAnsi="Times New Roman" w:cs="Times New Roman"/>
          <w:sz w:val="24"/>
          <w:szCs w:val="24"/>
        </w:rPr>
        <w:t>29.03.</w:t>
      </w:r>
      <w:r w:rsidR="00997425">
        <w:rPr>
          <w:rFonts w:ascii="Times New Roman" w:eastAsia="Times New Roman" w:hAnsi="Times New Roman" w:cs="Times New Roman"/>
          <w:sz w:val="24"/>
          <w:szCs w:val="24"/>
        </w:rPr>
        <w:t xml:space="preserve"> </w:t>
      </w:r>
      <w:r w:rsidRPr="003D7FBD">
        <w:rPr>
          <w:rFonts w:ascii="Times New Roman" w:eastAsia="Times New Roman" w:hAnsi="Times New Roman" w:cs="Times New Roman"/>
          <w:sz w:val="24"/>
          <w:szCs w:val="24"/>
        </w:rPr>
        <w:t xml:space="preserve">2017 г. № </w:t>
      </w:r>
      <w:r w:rsidR="00DF4C76">
        <w:rPr>
          <w:rFonts w:ascii="Times New Roman" w:eastAsia="Times New Roman" w:hAnsi="Times New Roman" w:cs="Times New Roman"/>
          <w:sz w:val="24"/>
          <w:szCs w:val="24"/>
          <w:u w:val="single"/>
        </w:rPr>
        <w:t>143</w:t>
      </w:r>
      <w:r w:rsidRPr="003D7FBD">
        <w:rPr>
          <w:rFonts w:ascii="Times New Roman" w:eastAsia="Times New Roman" w:hAnsi="Times New Roman" w:cs="Times New Roman"/>
          <w:sz w:val="24"/>
          <w:szCs w:val="24"/>
        </w:rPr>
        <w:t xml:space="preserve">  </w:t>
      </w:r>
    </w:p>
    <w:p w:rsidR="003D7FBD" w:rsidRDefault="003D7FBD" w:rsidP="003D7FBD">
      <w:pPr>
        <w:autoSpaceDE w:val="0"/>
        <w:autoSpaceDN w:val="0"/>
        <w:adjustRightInd w:val="0"/>
        <w:jc w:val="center"/>
        <w:rPr>
          <w:rFonts w:ascii="Arial" w:hAnsi="Arial" w:cs="Arial"/>
          <w:b/>
          <w:bCs/>
          <w:color w:val="000000"/>
        </w:rPr>
      </w:pPr>
    </w:p>
    <w:p w:rsidR="003D7FBD" w:rsidRDefault="003D7FBD" w:rsidP="00DF4C76">
      <w:pPr>
        <w:autoSpaceDE w:val="0"/>
        <w:autoSpaceDN w:val="0"/>
        <w:adjustRightInd w:val="0"/>
        <w:jc w:val="center"/>
        <w:rPr>
          <w:rFonts w:ascii="Arial" w:hAnsi="Arial" w:cs="Arial"/>
          <w:b/>
          <w:bCs/>
          <w:color w:val="000000"/>
        </w:rPr>
      </w:pPr>
      <w:r>
        <w:rPr>
          <w:rFonts w:ascii="Arial" w:hAnsi="Arial" w:cs="Arial"/>
          <w:b/>
          <w:bCs/>
          <w:color w:val="000000"/>
        </w:rPr>
        <w:t xml:space="preserve">Источники финансирования дефицита бюджета по кодам классификации источников финансирования дефицитов бюджетов </w:t>
      </w:r>
    </w:p>
    <w:p w:rsidR="00DF4C76" w:rsidRDefault="00DF4C76" w:rsidP="00DF4C76">
      <w:pPr>
        <w:autoSpaceDE w:val="0"/>
        <w:autoSpaceDN w:val="0"/>
        <w:adjustRightInd w:val="0"/>
        <w:jc w:val="center"/>
      </w:pPr>
    </w:p>
    <w:tbl>
      <w:tblPr>
        <w:tblW w:w="9968" w:type="dxa"/>
        <w:tblInd w:w="-459" w:type="dxa"/>
        <w:tblLook w:val="04A0"/>
      </w:tblPr>
      <w:tblGrid>
        <w:gridCol w:w="3220"/>
        <w:gridCol w:w="1468"/>
        <w:gridCol w:w="880"/>
        <w:gridCol w:w="1128"/>
        <w:gridCol w:w="1636"/>
        <w:gridCol w:w="1636"/>
      </w:tblGrid>
      <w:tr w:rsidR="00DF4C76" w:rsidRPr="00523EAF" w:rsidTr="0071291E">
        <w:trPr>
          <w:trHeight w:val="255"/>
        </w:trPr>
        <w:tc>
          <w:tcPr>
            <w:tcW w:w="9968" w:type="dxa"/>
            <w:gridSpan w:val="6"/>
            <w:tcBorders>
              <w:top w:val="nil"/>
              <w:left w:val="nil"/>
              <w:bottom w:val="nil"/>
              <w:right w:val="nil"/>
            </w:tcBorders>
            <w:shd w:val="clear" w:color="auto" w:fill="auto"/>
            <w:noWrap/>
            <w:vAlign w:val="bottom"/>
            <w:hideMark/>
          </w:tcPr>
          <w:p w:rsidR="00DF4C76" w:rsidRPr="00523EAF" w:rsidRDefault="00DF4C76" w:rsidP="00DF4C76">
            <w:pPr>
              <w:jc w:val="right"/>
              <w:rPr>
                <w:rFonts w:ascii="MS Sans Serif" w:hAnsi="MS Sans Serif" w:cs="Arial"/>
                <w:sz w:val="17"/>
                <w:szCs w:val="17"/>
              </w:rPr>
            </w:pPr>
            <w:r w:rsidRPr="00523EAF">
              <w:rPr>
                <w:rFonts w:ascii="MS Sans Serif" w:hAnsi="MS Sans Serif" w:cs="Arial"/>
                <w:sz w:val="17"/>
                <w:szCs w:val="17"/>
              </w:rPr>
              <w:t>Единица измерения руб.</w:t>
            </w:r>
          </w:p>
        </w:tc>
      </w:tr>
      <w:tr w:rsidR="003D7FBD" w:rsidRPr="00523EAF" w:rsidTr="003D7FBD">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Наименование Гл. администратор</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Гл. администратор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КОСГУ</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Зачислено</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Передано</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rPr>
                <w:rFonts w:ascii="MS Sans Serif" w:hAnsi="MS Sans Serif" w:cs="Arial"/>
                <w:b/>
                <w:bCs/>
                <w:sz w:val="18"/>
                <w:szCs w:val="18"/>
              </w:rPr>
            </w:pPr>
            <w:r w:rsidRPr="00523EAF">
              <w:rPr>
                <w:rFonts w:ascii="MS Sans Serif" w:hAnsi="MS Sans Serif" w:cs="Arial"/>
                <w:b/>
                <w:bCs/>
                <w:sz w:val="18"/>
                <w:szCs w:val="18"/>
              </w:rPr>
              <w:t>Остаток зачисления</w:t>
            </w:r>
          </w:p>
        </w:tc>
      </w:tr>
      <w:tr w:rsidR="003D7FBD" w:rsidRPr="00523EAF" w:rsidTr="003D7FBD">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FBD" w:rsidRPr="00523EAF" w:rsidRDefault="003D7FBD" w:rsidP="004458E3">
            <w:pPr>
              <w:ind w:left="-534" w:firstLine="142"/>
              <w:jc w:val="center"/>
              <w:outlineLvl w:val="0"/>
              <w:rPr>
                <w:rFonts w:ascii="Arial Narrow" w:hAnsi="Arial Narrow" w:cs="Arial"/>
                <w:sz w:val="16"/>
                <w:szCs w:val="16"/>
              </w:rPr>
            </w:pPr>
            <w:r w:rsidRPr="00523EAF">
              <w:rPr>
                <w:rFonts w:ascii="Arial Narrow" w:hAnsi="Arial Narrow" w:cs="Arial"/>
                <w:sz w:val="16"/>
                <w:szCs w:val="16"/>
              </w:rPr>
              <w:t>Администрация сельского муниципального образования</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960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Pr>
                <w:rFonts w:ascii="Arial Narrow" w:hAnsi="Arial Narrow" w:cs="Arial"/>
                <w:sz w:val="16"/>
                <w:szCs w:val="16"/>
              </w:rPr>
              <w:t>-</w:t>
            </w:r>
            <w:r w:rsidRPr="00523EAF">
              <w:rPr>
                <w:rFonts w:ascii="Arial Narrow" w:hAnsi="Arial Narrow" w:cs="Arial"/>
                <w:sz w:val="16"/>
                <w:szCs w:val="16"/>
              </w:rPr>
              <w:t>73 000,00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-73 000,00</w:t>
            </w:r>
          </w:p>
        </w:tc>
      </w:tr>
      <w:tr w:rsidR="003D7FBD" w:rsidRPr="00523EAF" w:rsidTr="003D7FB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D7FBD" w:rsidRPr="00523EAF" w:rsidRDefault="003D7FBD" w:rsidP="003D7FBD">
            <w:pPr>
              <w:outlineLvl w:val="0"/>
              <w:rPr>
                <w:rFonts w:ascii="Arial Narrow" w:hAnsi="Arial Narrow" w:cs="Arial"/>
                <w:sz w:val="16"/>
                <w:szCs w:val="16"/>
              </w:rPr>
            </w:pPr>
            <w:r w:rsidRPr="00523EAF">
              <w:rPr>
                <w:rFonts w:ascii="Arial Narrow" w:hAnsi="Arial Narrow" w:cs="Arial"/>
                <w:sz w:val="16"/>
                <w:szCs w:val="16"/>
              </w:rPr>
              <w:t>Администрация сельского муниципального образования</w:t>
            </w:r>
          </w:p>
        </w:tc>
        <w:tc>
          <w:tcPr>
            <w:tcW w:w="1468"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960</w:t>
            </w:r>
          </w:p>
        </w:tc>
        <w:tc>
          <w:tcPr>
            <w:tcW w:w="880"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510</w:t>
            </w:r>
          </w:p>
        </w:tc>
        <w:tc>
          <w:tcPr>
            <w:tcW w:w="1128"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Pr>
                <w:rFonts w:ascii="Arial Narrow" w:hAnsi="Arial Narrow" w:cs="Arial"/>
                <w:sz w:val="16"/>
                <w:szCs w:val="16"/>
              </w:rPr>
              <w:t>-</w:t>
            </w:r>
            <w:r w:rsidRPr="00523EAF">
              <w:rPr>
                <w:rFonts w:ascii="Arial Narrow" w:hAnsi="Arial Narrow" w:cs="Arial"/>
                <w:sz w:val="16"/>
                <w:szCs w:val="16"/>
              </w:rPr>
              <w:t>8 080 434,37</w:t>
            </w:r>
          </w:p>
        </w:tc>
        <w:tc>
          <w:tcPr>
            <w:tcW w:w="1636"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 </w:t>
            </w:r>
          </w:p>
        </w:tc>
        <w:tc>
          <w:tcPr>
            <w:tcW w:w="1636"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Pr>
                <w:rFonts w:ascii="Arial Narrow" w:hAnsi="Arial Narrow" w:cs="Arial"/>
                <w:sz w:val="16"/>
                <w:szCs w:val="16"/>
              </w:rPr>
              <w:t>-</w:t>
            </w:r>
            <w:r w:rsidRPr="00523EAF">
              <w:rPr>
                <w:rFonts w:ascii="Arial Narrow" w:hAnsi="Arial Narrow" w:cs="Arial"/>
                <w:sz w:val="16"/>
                <w:szCs w:val="16"/>
              </w:rPr>
              <w:t>8 080 434,37</w:t>
            </w:r>
          </w:p>
        </w:tc>
      </w:tr>
      <w:tr w:rsidR="003D7FBD" w:rsidRPr="00523EAF" w:rsidTr="003D7FB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D7FBD" w:rsidRPr="00523EAF" w:rsidRDefault="003D7FBD" w:rsidP="003D7FBD">
            <w:pPr>
              <w:outlineLvl w:val="0"/>
              <w:rPr>
                <w:rFonts w:ascii="Arial Narrow" w:hAnsi="Arial Narrow" w:cs="Arial"/>
                <w:sz w:val="16"/>
                <w:szCs w:val="16"/>
              </w:rPr>
            </w:pPr>
            <w:r w:rsidRPr="00523EAF">
              <w:rPr>
                <w:rFonts w:ascii="Arial Narrow" w:hAnsi="Arial Narrow" w:cs="Arial"/>
                <w:sz w:val="16"/>
                <w:szCs w:val="16"/>
              </w:rPr>
              <w:t>Администрация сельского муниципального образования</w:t>
            </w:r>
          </w:p>
        </w:tc>
        <w:tc>
          <w:tcPr>
            <w:tcW w:w="1468"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960</w:t>
            </w:r>
          </w:p>
        </w:tc>
        <w:tc>
          <w:tcPr>
            <w:tcW w:w="880"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center"/>
              <w:outlineLvl w:val="0"/>
              <w:rPr>
                <w:rFonts w:ascii="Arial Narrow" w:hAnsi="Arial Narrow" w:cs="Arial"/>
                <w:sz w:val="16"/>
                <w:szCs w:val="16"/>
              </w:rPr>
            </w:pPr>
            <w:r w:rsidRPr="00523EAF">
              <w:rPr>
                <w:rFonts w:ascii="Arial Narrow" w:hAnsi="Arial Narrow" w:cs="Arial"/>
                <w:sz w:val="16"/>
                <w:szCs w:val="16"/>
              </w:rPr>
              <w:t>610</w:t>
            </w:r>
          </w:p>
        </w:tc>
        <w:tc>
          <w:tcPr>
            <w:tcW w:w="1128"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 </w:t>
            </w:r>
          </w:p>
        </w:tc>
        <w:tc>
          <w:tcPr>
            <w:tcW w:w="1636"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7 878 180,27</w:t>
            </w:r>
          </w:p>
        </w:tc>
        <w:tc>
          <w:tcPr>
            <w:tcW w:w="1636" w:type="dxa"/>
            <w:tcBorders>
              <w:top w:val="nil"/>
              <w:left w:val="nil"/>
              <w:bottom w:val="single" w:sz="4" w:space="0" w:color="auto"/>
              <w:right w:val="single" w:sz="4" w:space="0" w:color="auto"/>
            </w:tcBorders>
            <w:shd w:val="clear" w:color="auto" w:fill="auto"/>
            <w:vAlign w:val="center"/>
            <w:hideMark/>
          </w:tcPr>
          <w:p w:rsidR="003D7FBD" w:rsidRPr="00523EAF" w:rsidRDefault="003D7FBD" w:rsidP="003D7FBD">
            <w:pPr>
              <w:jc w:val="right"/>
              <w:outlineLvl w:val="0"/>
              <w:rPr>
                <w:rFonts w:ascii="Arial Narrow" w:hAnsi="Arial Narrow" w:cs="Arial"/>
                <w:sz w:val="16"/>
                <w:szCs w:val="16"/>
              </w:rPr>
            </w:pPr>
            <w:r w:rsidRPr="00523EAF">
              <w:rPr>
                <w:rFonts w:ascii="Arial Narrow" w:hAnsi="Arial Narrow" w:cs="Arial"/>
                <w:sz w:val="16"/>
                <w:szCs w:val="16"/>
              </w:rPr>
              <w:t>7 878 180,27</w:t>
            </w:r>
          </w:p>
        </w:tc>
      </w:tr>
      <w:tr w:rsidR="003D7FBD" w:rsidRPr="00523EAF" w:rsidTr="003D7FBD">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FBD" w:rsidRPr="00523EAF" w:rsidRDefault="003D7FBD" w:rsidP="003D7FBD">
            <w:pPr>
              <w:rPr>
                <w:rFonts w:ascii="Arial Narrow" w:hAnsi="Arial Narrow" w:cs="Arial"/>
                <w:b/>
                <w:bCs/>
                <w:sz w:val="16"/>
                <w:szCs w:val="16"/>
              </w:rPr>
            </w:pPr>
            <w:r w:rsidRPr="00523EAF">
              <w:rPr>
                <w:rFonts w:ascii="Arial Narrow" w:hAnsi="Arial Narrow" w:cs="Arial"/>
                <w:b/>
                <w:bCs/>
                <w:sz w:val="16"/>
                <w:szCs w:val="16"/>
              </w:rPr>
              <w:t>Администрация сельского муниципального образования</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FBD" w:rsidRPr="00523EAF" w:rsidRDefault="003D7FBD" w:rsidP="003D7FBD">
            <w:pPr>
              <w:jc w:val="center"/>
              <w:rPr>
                <w:rFonts w:ascii="Arial Narrow" w:hAnsi="Arial Narrow" w:cs="Arial"/>
                <w:b/>
                <w:bCs/>
                <w:sz w:val="16"/>
                <w:szCs w:val="16"/>
              </w:rPr>
            </w:pPr>
            <w:r w:rsidRPr="00523EAF">
              <w:rPr>
                <w:rFonts w:ascii="Arial Narrow" w:hAnsi="Arial Narrow" w:cs="Arial"/>
                <w:b/>
                <w:bCs/>
                <w:sz w:val="16"/>
                <w:szCs w:val="16"/>
              </w:rPr>
              <w:t>960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D7FBD" w:rsidRPr="00523EAF" w:rsidRDefault="003D7FBD" w:rsidP="003D7FBD">
            <w:pPr>
              <w:jc w:val="center"/>
              <w:rPr>
                <w:rFonts w:ascii="Arial Narrow" w:hAnsi="Arial Narrow" w:cs="Arial"/>
                <w:b/>
                <w:bCs/>
                <w:sz w:val="16"/>
                <w:szCs w:val="16"/>
              </w:rPr>
            </w:pPr>
            <w:r w:rsidRPr="00523EAF">
              <w:rPr>
                <w:rFonts w:ascii="Arial Narrow" w:hAnsi="Arial Narrow" w:cs="Arial"/>
                <w:b/>
                <w:bCs/>
                <w:sz w:val="16"/>
                <w:szCs w:val="16"/>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w:t>
            </w:r>
            <w:r w:rsidRPr="00523EAF">
              <w:rPr>
                <w:rFonts w:ascii="Arial Narrow" w:hAnsi="Arial Narrow" w:cs="Arial"/>
                <w:b/>
                <w:bCs/>
                <w:sz w:val="16"/>
                <w:szCs w:val="16"/>
              </w:rPr>
              <w:t>8 080 434,37</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-7 805 180,27</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-275 254,10</w:t>
            </w:r>
          </w:p>
        </w:tc>
      </w:tr>
      <w:tr w:rsidR="003D7FBD" w:rsidRPr="00523EAF" w:rsidTr="003D7FBD">
        <w:trPr>
          <w:trHeight w:val="27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3D7FBD" w:rsidRPr="00523EAF" w:rsidRDefault="003D7FBD" w:rsidP="003D7FBD">
            <w:pPr>
              <w:rPr>
                <w:rFonts w:ascii="Arial Narrow" w:hAnsi="Arial Narrow" w:cs="Arial"/>
                <w:b/>
                <w:bCs/>
                <w:sz w:val="16"/>
                <w:szCs w:val="16"/>
              </w:rPr>
            </w:pPr>
            <w:r w:rsidRPr="00523EAF">
              <w:rPr>
                <w:rFonts w:ascii="Arial Narrow" w:hAnsi="Arial Narrow" w:cs="Arial"/>
                <w:b/>
                <w:bCs/>
                <w:sz w:val="16"/>
                <w:szCs w:val="16"/>
              </w:rPr>
              <w:t> </w:t>
            </w:r>
          </w:p>
        </w:tc>
        <w:tc>
          <w:tcPr>
            <w:tcW w:w="1468" w:type="dxa"/>
            <w:tcBorders>
              <w:top w:val="nil"/>
              <w:left w:val="single" w:sz="4" w:space="0" w:color="auto"/>
              <w:bottom w:val="single" w:sz="4" w:space="0" w:color="auto"/>
              <w:right w:val="single" w:sz="4" w:space="0" w:color="auto"/>
            </w:tcBorders>
            <w:shd w:val="clear" w:color="auto" w:fill="auto"/>
            <w:vAlign w:val="bottom"/>
            <w:hideMark/>
          </w:tcPr>
          <w:p w:rsidR="003D7FBD" w:rsidRPr="00523EAF" w:rsidRDefault="003D7FBD" w:rsidP="003D7FBD">
            <w:pPr>
              <w:jc w:val="center"/>
              <w:rPr>
                <w:rFonts w:ascii="MS Sans Serif" w:hAnsi="MS Sans Serif" w:cs="Arial"/>
                <w:b/>
                <w:bCs/>
                <w:sz w:val="16"/>
                <w:szCs w:val="16"/>
              </w:rPr>
            </w:pPr>
            <w:r w:rsidRPr="00523EAF">
              <w:rPr>
                <w:rFonts w:ascii="MS Sans Serif" w:hAnsi="MS Sans Serif" w:cs="Arial"/>
                <w:b/>
                <w:bCs/>
                <w:sz w:val="16"/>
                <w:szCs w:val="16"/>
              </w:rPr>
              <w:t>Итого</w:t>
            </w:r>
          </w:p>
        </w:tc>
        <w:tc>
          <w:tcPr>
            <w:tcW w:w="880" w:type="dxa"/>
            <w:tcBorders>
              <w:top w:val="nil"/>
              <w:left w:val="nil"/>
              <w:bottom w:val="single" w:sz="4" w:space="0" w:color="auto"/>
              <w:right w:val="single" w:sz="4" w:space="0" w:color="auto"/>
            </w:tcBorders>
            <w:shd w:val="clear" w:color="auto" w:fill="auto"/>
            <w:vAlign w:val="bottom"/>
            <w:hideMark/>
          </w:tcPr>
          <w:p w:rsidR="003D7FBD" w:rsidRPr="00523EAF" w:rsidRDefault="003D7FBD" w:rsidP="003D7FBD">
            <w:pPr>
              <w:jc w:val="center"/>
              <w:rPr>
                <w:rFonts w:ascii="Arial Narrow" w:hAnsi="Arial Narrow" w:cs="Arial"/>
                <w:b/>
                <w:bCs/>
                <w:sz w:val="16"/>
                <w:szCs w:val="16"/>
              </w:rPr>
            </w:pPr>
            <w:r w:rsidRPr="00523EAF">
              <w:rPr>
                <w:rFonts w:ascii="Arial Narrow" w:hAnsi="Arial Narrow" w:cs="Arial"/>
                <w:b/>
                <w:bCs/>
                <w:sz w:val="16"/>
                <w:szCs w:val="16"/>
              </w:rPr>
              <w:t> </w:t>
            </w:r>
          </w:p>
        </w:tc>
        <w:tc>
          <w:tcPr>
            <w:tcW w:w="1128" w:type="dxa"/>
            <w:tcBorders>
              <w:top w:val="nil"/>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w:t>
            </w:r>
            <w:r w:rsidRPr="00523EAF">
              <w:rPr>
                <w:rFonts w:ascii="Arial Narrow" w:hAnsi="Arial Narrow" w:cs="Arial"/>
                <w:b/>
                <w:bCs/>
                <w:sz w:val="16"/>
                <w:szCs w:val="16"/>
              </w:rPr>
              <w:t>8 080 434,37</w:t>
            </w:r>
          </w:p>
        </w:tc>
        <w:tc>
          <w:tcPr>
            <w:tcW w:w="1636" w:type="dxa"/>
            <w:tcBorders>
              <w:top w:val="nil"/>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-7 805 180,27</w:t>
            </w:r>
          </w:p>
        </w:tc>
        <w:tc>
          <w:tcPr>
            <w:tcW w:w="1636" w:type="dxa"/>
            <w:tcBorders>
              <w:top w:val="nil"/>
              <w:left w:val="nil"/>
              <w:bottom w:val="single" w:sz="4" w:space="0" w:color="auto"/>
              <w:right w:val="single" w:sz="4" w:space="0" w:color="auto"/>
            </w:tcBorders>
            <w:shd w:val="clear" w:color="auto" w:fill="auto"/>
            <w:vAlign w:val="bottom"/>
            <w:hideMark/>
          </w:tcPr>
          <w:p w:rsidR="003D7FBD" w:rsidRPr="00523EAF" w:rsidRDefault="003D7FBD" w:rsidP="003D7FBD">
            <w:pPr>
              <w:jc w:val="right"/>
              <w:rPr>
                <w:rFonts w:ascii="Arial Narrow" w:hAnsi="Arial Narrow" w:cs="Arial"/>
                <w:b/>
                <w:bCs/>
                <w:sz w:val="16"/>
                <w:szCs w:val="16"/>
              </w:rPr>
            </w:pPr>
            <w:r>
              <w:rPr>
                <w:rFonts w:ascii="Arial Narrow" w:hAnsi="Arial Narrow" w:cs="Arial"/>
                <w:b/>
                <w:bCs/>
                <w:sz w:val="16"/>
                <w:szCs w:val="16"/>
              </w:rPr>
              <w:t>-275 254,10</w:t>
            </w:r>
          </w:p>
        </w:tc>
      </w:tr>
    </w:tbl>
    <w:p w:rsidR="003D7FBD" w:rsidRDefault="003D7FBD"/>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DF4C76" w:rsidRDefault="00DF4C76"/>
    <w:p w:rsidR="00DF4C76" w:rsidRDefault="00DF4C76"/>
    <w:p w:rsidR="004458E3" w:rsidRDefault="004458E3"/>
    <w:p w:rsidR="004458E3" w:rsidRDefault="004458E3" w:rsidP="004458E3">
      <w:pPr>
        <w:jc w:val="right"/>
        <w:rPr>
          <w:sz w:val="20"/>
          <w:szCs w:val="20"/>
        </w:rPr>
      </w:pPr>
    </w:p>
    <w:p w:rsidR="004458E3" w:rsidRPr="003D7FBD" w:rsidRDefault="004458E3" w:rsidP="004458E3">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 xml:space="preserve"> 5</w:t>
      </w:r>
    </w:p>
    <w:p w:rsidR="004458E3" w:rsidRPr="003D7FBD" w:rsidRDefault="004458E3" w:rsidP="004458E3">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  к решению Думы Тамтачетского </w:t>
      </w:r>
    </w:p>
    <w:p w:rsidR="004458E3" w:rsidRPr="003D7FBD" w:rsidRDefault="004458E3" w:rsidP="004458E3">
      <w:pPr>
        <w:spacing w:after="0" w:line="240" w:lineRule="auto"/>
        <w:jc w:val="right"/>
        <w:rPr>
          <w:rFonts w:ascii="Times New Roman" w:eastAsia="Times New Roman" w:hAnsi="Times New Roman" w:cs="Times New Roman"/>
          <w:sz w:val="24"/>
          <w:szCs w:val="24"/>
        </w:rPr>
      </w:pPr>
      <w:r w:rsidRPr="003D7FBD">
        <w:rPr>
          <w:rFonts w:ascii="Times New Roman" w:eastAsia="Times New Roman" w:hAnsi="Times New Roman" w:cs="Times New Roman"/>
          <w:sz w:val="24"/>
          <w:szCs w:val="24"/>
        </w:rPr>
        <w:t xml:space="preserve">муниципального образования   </w:t>
      </w:r>
    </w:p>
    <w:p w:rsidR="004458E3" w:rsidRDefault="004458E3" w:rsidP="004458E3">
      <w:r w:rsidRPr="003D7F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D7FBD">
        <w:rPr>
          <w:rFonts w:ascii="Times New Roman" w:eastAsia="Times New Roman" w:hAnsi="Times New Roman" w:cs="Times New Roman"/>
          <w:sz w:val="24"/>
          <w:szCs w:val="24"/>
        </w:rPr>
        <w:t xml:space="preserve">от </w:t>
      </w:r>
      <w:r w:rsidR="00DF4C76">
        <w:rPr>
          <w:rFonts w:ascii="Times New Roman" w:eastAsia="Times New Roman" w:hAnsi="Times New Roman" w:cs="Times New Roman"/>
          <w:sz w:val="24"/>
          <w:szCs w:val="24"/>
        </w:rPr>
        <w:t>29.03.</w:t>
      </w:r>
      <w:r w:rsidR="00997425">
        <w:rPr>
          <w:rFonts w:ascii="Times New Roman" w:eastAsia="Times New Roman" w:hAnsi="Times New Roman" w:cs="Times New Roman"/>
          <w:sz w:val="24"/>
          <w:szCs w:val="24"/>
        </w:rPr>
        <w:t xml:space="preserve"> </w:t>
      </w:r>
      <w:r w:rsidRPr="003D7FBD">
        <w:rPr>
          <w:rFonts w:ascii="Times New Roman" w:eastAsia="Times New Roman" w:hAnsi="Times New Roman" w:cs="Times New Roman"/>
          <w:sz w:val="24"/>
          <w:szCs w:val="24"/>
        </w:rPr>
        <w:t>2017 г. №</w:t>
      </w:r>
      <w:r w:rsidR="00997425">
        <w:rPr>
          <w:rFonts w:ascii="Times New Roman" w:eastAsia="Times New Roman" w:hAnsi="Times New Roman" w:cs="Times New Roman"/>
          <w:sz w:val="24"/>
          <w:szCs w:val="24"/>
        </w:rPr>
        <w:t xml:space="preserve"> </w:t>
      </w:r>
      <w:r w:rsidR="00DF4C76">
        <w:rPr>
          <w:rFonts w:ascii="Times New Roman" w:eastAsia="Times New Roman" w:hAnsi="Times New Roman" w:cs="Times New Roman"/>
          <w:sz w:val="24"/>
          <w:szCs w:val="24"/>
          <w:u w:val="single"/>
        </w:rPr>
        <w:t>143</w:t>
      </w:r>
      <w:r w:rsidRPr="003D7FBD">
        <w:rPr>
          <w:rFonts w:ascii="Times New Roman" w:eastAsia="Times New Roman" w:hAnsi="Times New Roman" w:cs="Times New Roman"/>
          <w:sz w:val="24"/>
          <w:szCs w:val="24"/>
        </w:rPr>
        <w:t xml:space="preserve">  </w:t>
      </w:r>
    </w:p>
    <w:p w:rsidR="004458E3" w:rsidRDefault="004458E3" w:rsidP="004458E3">
      <w:pPr>
        <w:autoSpaceDE w:val="0"/>
        <w:autoSpaceDN w:val="0"/>
        <w:adjustRightInd w:val="0"/>
        <w:jc w:val="center"/>
        <w:rPr>
          <w:rFonts w:ascii="Arial" w:hAnsi="Arial" w:cs="Arial"/>
          <w:b/>
          <w:bCs/>
          <w:color w:val="000000"/>
        </w:rPr>
      </w:pPr>
    </w:p>
    <w:p w:rsidR="004458E3" w:rsidRDefault="004458E3" w:rsidP="004458E3">
      <w:pPr>
        <w:autoSpaceDE w:val="0"/>
        <w:autoSpaceDN w:val="0"/>
        <w:adjustRightInd w:val="0"/>
        <w:jc w:val="center"/>
        <w:rPr>
          <w:rFonts w:ascii="Arial" w:hAnsi="Arial" w:cs="Arial"/>
          <w:b/>
          <w:bCs/>
          <w:color w:val="000000"/>
        </w:rPr>
      </w:pPr>
      <w:r>
        <w:rPr>
          <w:rFonts w:ascii="Arial" w:hAnsi="Arial" w:cs="Arial"/>
          <w:b/>
          <w:bCs/>
          <w:color w:val="000000"/>
        </w:rPr>
        <w:t>Расходование резервного фонда Тамтачетского муниципального образования</w:t>
      </w:r>
      <w:r w:rsidRPr="005A7141">
        <w:rPr>
          <w:rFonts w:ascii="Arial" w:hAnsi="Arial" w:cs="Arial"/>
          <w:b/>
          <w:bCs/>
          <w:color w:val="000000"/>
        </w:rPr>
        <w:t xml:space="preserve">  </w:t>
      </w:r>
    </w:p>
    <w:p w:rsidR="004458E3" w:rsidRPr="005A7141" w:rsidRDefault="004458E3" w:rsidP="004458E3">
      <w:pPr>
        <w:autoSpaceDE w:val="0"/>
        <w:autoSpaceDN w:val="0"/>
        <w:adjustRightInd w:val="0"/>
        <w:rPr>
          <w:rFonts w:ascii="Arial" w:hAnsi="Arial" w:cs="Arial"/>
          <w:b/>
          <w:bCs/>
          <w:color w:val="000000"/>
        </w:rPr>
      </w:pPr>
      <w:r w:rsidRPr="005A7141">
        <w:rPr>
          <w:rFonts w:ascii="Arial" w:hAnsi="Arial" w:cs="Arial"/>
          <w:b/>
          <w:bCs/>
          <w:color w:val="000000"/>
        </w:rPr>
        <w:t xml:space="preserve">     </w:t>
      </w:r>
    </w:p>
    <w:tbl>
      <w:tblPr>
        <w:tblpPr w:leftFromText="180" w:rightFromText="180" w:vertAnchor="text" w:horzAnchor="margin" w:tblpY="102"/>
        <w:tblW w:w="9498" w:type="dxa"/>
        <w:tblLook w:val="0000"/>
      </w:tblPr>
      <w:tblGrid>
        <w:gridCol w:w="4687"/>
        <w:gridCol w:w="816"/>
        <w:gridCol w:w="858"/>
        <w:gridCol w:w="1332"/>
        <w:gridCol w:w="657"/>
        <w:gridCol w:w="1148"/>
      </w:tblGrid>
      <w:tr w:rsidR="004458E3" w:rsidRPr="00A27865" w:rsidTr="00DF4C76">
        <w:trPr>
          <w:trHeight w:val="508"/>
        </w:trPr>
        <w:tc>
          <w:tcPr>
            <w:tcW w:w="4687" w:type="dxa"/>
            <w:tcBorders>
              <w:top w:val="single" w:sz="8" w:space="0" w:color="auto"/>
              <w:left w:val="single" w:sz="8" w:space="0" w:color="auto"/>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Наименование кода</w:t>
            </w:r>
          </w:p>
        </w:tc>
        <w:tc>
          <w:tcPr>
            <w:tcW w:w="816" w:type="dxa"/>
            <w:tcBorders>
              <w:top w:val="single" w:sz="8" w:space="0" w:color="auto"/>
              <w:left w:val="nil"/>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КВСР</w:t>
            </w:r>
          </w:p>
        </w:tc>
        <w:tc>
          <w:tcPr>
            <w:tcW w:w="858" w:type="dxa"/>
            <w:tcBorders>
              <w:top w:val="single" w:sz="8" w:space="0" w:color="auto"/>
              <w:left w:val="nil"/>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КФСР</w:t>
            </w:r>
          </w:p>
        </w:tc>
        <w:tc>
          <w:tcPr>
            <w:tcW w:w="1332" w:type="dxa"/>
            <w:tcBorders>
              <w:top w:val="single" w:sz="8" w:space="0" w:color="auto"/>
              <w:left w:val="nil"/>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КЦСР</w:t>
            </w:r>
          </w:p>
        </w:tc>
        <w:tc>
          <w:tcPr>
            <w:tcW w:w="657" w:type="dxa"/>
            <w:tcBorders>
              <w:top w:val="single" w:sz="8" w:space="0" w:color="auto"/>
              <w:left w:val="nil"/>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КВР</w:t>
            </w:r>
          </w:p>
        </w:tc>
        <w:tc>
          <w:tcPr>
            <w:tcW w:w="1148" w:type="dxa"/>
            <w:tcBorders>
              <w:top w:val="single" w:sz="8" w:space="0" w:color="auto"/>
              <w:left w:val="nil"/>
              <w:bottom w:val="single" w:sz="8" w:space="0" w:color="auto"/>
              <w:right w:val="single" w:sz="8" w:space="0" w:color="auto"/>
            </w:tcBorders>
            <w:shd w:val="clear" w:color="auto" w:fill="auto"/>
            <w:vAlign w:val="center"/>
          </w:tcPr>
          <w:p w:rsidR="004458E3" w:rsidRPr="00A27865" w:rsidRDefault="004458E3" w:rsidP="00997425">
            <w:pPr>
              <w:jc w:val="center"/>
              <w:rPr>
                <w:b/>
                <w:bCs/>
              </w:rPr>
            </w:pPr>
            <w:r w:rsidRPr="00A27865">
              <w:rPr>
                <w:b/>
                <w:bCs/>
              </w:rPr>
              <w:t>Сумма</w:t>
            </w:r>
          </w:p>
        </w:tc>
      </w:tr>
      <w:tr w:rsidR="004458E3" w:rsidRPr="00A27865" w:rsidTr="00DF4C76">
        <w:trPr>
          <w:trHeight w:val="404"/>
        </w:trPr>
        <w:tc>
          <w:tcPr>
            <w:tcW w:w="4687" w:type="dxa"/>
            <w:tcBorders>
              <w:top w:val="nil"/>
              <w:left w:val="single" w:sz="8" w:space="0" w:color="auto"/>
              <w:bottom w:val="single" w:sz="4" w:space="0" w:color="auto"/>
              <w:right w:val="single" w:sz="4" w:space="0" w:color="auto"/>
            </w:tcBorders>
            <w:shd w:val="clear" w:color="auto" w:fill="auto"/>
            <w:vAlign w:val="center"/>
          </w:tcPr>
          <w:p w:rsidR="004458E3" w:rsidRPr="00A27865" w:rsidRDefault="004458E3" w:rsidP="00997425">
            <w:pPr>
              <w:outlineLvl w:val="0"/>
              <w:rPr>
                <w:b/>
                <w:bCs/>
              </w:rPr>
            </w:pPr>
            <w:r w:rsidRPr="00A27865">
              <w:rPr>
                <w:b/>
                <w:bCs/>
              </w:rPr>
              <w:t>Резервные средства</w:t>
            </w:r>
          </w:p>
        </w:tc>
        <w:tc>
          <w:tcPr>
            <w:tcW w:w="816"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outlineLvl w:val="0"/>
              <w:rPr>
                <w:b/>
                <w:bCs/>
              </w:rPr>
            </w:pPr>
            <w:r w:rsidRPr="00A27865">
              <w:rPr>
                <w:b/>
                <w:bCs/>
              </w:rPr>
              <w:t>960</w:t>
            </w:r>
          </w:p>
        </w:tc>
        <w:tc>
          <w:tcPr>
            <w:tcW w:w="858"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outlineLvl w:val="0"/>
              <w:rPr>
                <w:b/>
                <w:bCs/>
              </w:rPr>
            </w:pPr>
            <w:r w:rsidRPr="00A27865">
              <w:rPr>
                <w:b/>
                <w:bCs/>
              </w:rPr>
              <w:t xml:space="preserve"> 0111</w:t>
            </w:r>
          </w:p>
        </w:tc>
        <w:tc>
          <w:tcPr>
            <w:tcW w:w="1332"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1"/>
              <w:rPr>
                <w:b/>
                <w:bCs/>
              </w:rPr>
            </w:pPr>
            <w:r>
              <w:rPr>
                <w:b/>
                <w:bCs/>
              </w:rPr>
              <w:t>9130080140</w:t>
            </w:r>
          </w:p>
        </w:tc>
        <w:tc>
          <w:tcPr>
            <w:tcW w:w="657"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0"/>
              <w:rPr>
                <w:b/>
                <w:bCs/>
              </w:rPr>
            </w:pPr>
            <w:r w:rsidRPr="00A27865">
              <w:rPr>
                <w:b/>
                <w:bCs/>
              </w:rPr>
              <w:t> </w:t>
            </w:r>
          </w:p>
        </w:tc>
        <w:tc>
          <w:tcPr>
            <w:tcW w:w="1148" w:type="dxa"/>
            <w:tcBorders>
              <w:top w:val="nil"/>
              <w:left w:val="nil"/>
              <w:bottom w:val="single" w:sz="4" w:space="0" w:color="auto"/>
              <w:right w:val="single" w:sz="8" w:space="0" w:color="auto"/>
            </w:tcBorders>
            <w:shd w:val="clear" w:color="auto" w:fill="auto"/>
            <w:vAlign w:val="center"/>
          </w:tcPr>
          <w:p w:rsidR="004458E3" w:rsidRPr="00A27865" w:rsidRDefault="004458E3" w:rsidP="00997425">
            <w:pPr>
              <w:jc w:val="right"/>
              <w:outlineLvl w:val="0"/>
              <w:rPr>
                <w:b/>
                <w:bCs/>
              </w:rPr>
            </w:pPr>
            <w:r>
              <w:rPr>
                <w:b/>
                <w:bCs/>
              </w:rPr>
              <w:t>0</w:t>
            </w:r>
          </w:p>
        </w:tc>
      </w:tr>
      <w:tr w:rsidR="004458E3" w:rsidRPr="00A27865" w:rsidTr="00DF4C76">
        <w:trPr>
          <w:trHeight w:val="299"/>
        </w:trPr>
        <w:tc>
          <w:tcPr>
            <w:tcW w:w="4687" w:type="dxa"/>
            <w:tcBorders>
              <w:top w:val="nil"/>
              <w:left w:val="single" w:sz="8" w:space="0" w:color="auto"/>
              <w:bottom w:val="single" w:sz="4" w:space="0" w:color="auto"/>
              <w:right w:val="single" w:sz="4" w:space="0" w:color="auto"/>
            </w:tcBorders>
            <w:shd w:val="clear" w:color="auto" w:fill="auto"/>
            <w:vAlign w:val="center"/>
          </w:tcPr>
          <w:p w:rsidR="004458E3" w:rsidRPr="00A27865" w:rsidRDefault="004458E3" w:rsidP="00997425">
            <w:pPr>
              <w:outlineLvl w:val="1"/>
              <w:rPr>
                <w:b/>
                <w:bCs/>
              </w:rPr>
            </w:pPr>
            <w:r w:rsidRPr="00A27865">
              <w:rPr>
                <w:b/>
                <w:bCs/>
              </w:rPr>
              <w:t>Резервные средства местных администраций</w:t>
            </w:r>
          </w:p>
        </w:tc>
        <w:tc>
          <w:tcPr>
            <w:tcW w:w="816"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outlineLvl w:val="1"/>
              <w:rPr>
                <w:b/>
                <w:bCs/>
              </w:rPr>
            </w:pPr>
            <w:r w:rsidRPr="00A27865">
              <w:rPr>
                <w:b/>
                <w:bCs/>
              </w:rPr>
              <w:t>960</w:t>
            </w:r>
          </w:p>
        </w:tc>
        <w:tc>
          <w:tcPr>
            <w:tcW w:w="858"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outlineLvl w:val="1"/>
              <w:rPr>
                <w:b/>
                <w:bCs/>
              </w:rPr>
            </w:pPr>
            <w:r w:rsidRPr="00A27865">
              <w:rPr>
                <w:b/>
                <w:bCs/>
              </w:rPr>
              <w:t xml:space="preserve"> 0111</w:t>
            </w:r>
          </w:p>
        </w:tc>
        <w:tc>
          <w:tcPr>
            <w:tcW w:w="1332"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1"/>
              <w:rPr>
                <w:b/>
                <w:bCs/>
              </w:rPr>
            </w:pPr>
            <w:r>
              <w:rPr>
                <w:b/>
                <w:bCs/>
              </w:rPr>
              <w:t>9130080140</w:t>
            </w:r>
          </w:p>
        </w:tc>
        <w:tc>
          <w:tcPr>
            <w:tcW w:w="657"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1"/>
              <w:rPr>
                <w:b/>
                <w:bCs/>
              </w:rPr>
            </w:pPr>
            <w:r w:rsidRPr="00A27865">
              <w:rPr>
                <w:b/>
                <w:bCs/>
              </w:rPr>
              <w:t>870</w:t>
            </w:r>
          </w:p>
        </w:tc>
        <w:tc>
          <w:tcPr>
            <w:tcW w:w="1148" w:type="dxa"/>
            <w:tcBorders>
              <w:top w:val="nil"/>
              <w:left w:val="nil"/>
              <w:bottom w:val="single" w:sz="4" w:space="0" w:color="auto"/>
              <w:right w:val="single" w:sz="8" w:space="0" w:color="auto"/>
            </w:tcBorders>
            <w:shd w:val="clear" w:color="auto" w:fill="auto"/>
            <w:vAlign w:val="center"/>
          </w:tcPr>
          <w:p w:rsidR="004458E3" w:rsidRPr="00A27865" w:rsidRDefault="004458E3" w:rsidP="00997425">
            <w:pPr>
              <w:jc w:val="right"/>
              <w:outlineLvl w:val="1"/>
              <w:rPr>
                <w:b/>
                <w:bCs/>
              </w:rPr>
            </w:pPr>
            <w:r>
              <w:rPr>
                <w:b/>
                <w:bCs/>
              </w:rPr>
              <w:t>0</w:t>
            </w:r>
          </w:p>
        </w:tc>
      </w:tr>
      <w:tr w:rsidR="004458E3" w:rsidRPr="00A27865" w:rsidTr="00DF4C76">
        <w:trPr>
          <w:trHeight w:val="299"/>
        </w:trPr>
        <w:tc>
          <w:tcPr>
            <w:tcW w:w="4687" w:type="dxa"/>
            <w:tcBorders>
              <w:top w:val="nil"/>
              <w:left w:val="single" w:sz="8" w:space="0" w:color="auto"/>
              <w:bottom w:val="single" w:sz="4" w:space="0" w:color="auto"/>
              <w:right w:val="single" w:sz="4" w:space="0" w:color="auto"/>
            </w:tcBorders>
            <w:shd w:val="clear" w:color="auto" w:fill="auto"/>
            <w:vAlign w:val="center"/>
          </w:tcPr>
          <w:p w:rsidR="004458E3" w:rsidRPr="00A27865" w:rsidRDefault="004458E3" w:rsidP="00997425">
            <w:pPr>
              <w:outlineLvl w:val="3"/>
            </w:pPr>
            <w:r w:rsidRPr="00A27865">
              <w:t>Прочие расходы</w:t>
            </w:r>
          </w:p>
        </w:tc>
        <w:tc>
          <w:tcPr>
            <w:tcW w:w="816"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outlineLvl w:val="3"/>
            </w:pPr>
            <w:r w:rsidRPr="00A27865">
              <w:t>960</w:t>
            </w:r>
          </w:p>
        </w:tc>
        <w:tc>
          <w:tcPr>
            <w:tcW w:w="858"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3"/>
            </w:pPr>
            <w:r w:rsidRPr="00A27865">
              <w:t>0111</w:t>
            </w:r>
          </w:p>
        </w:tc>
        <w:tc>
          <w:tcPr>
            <w:tcW w:w="1332"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1"/>
              <w:rPr>
                <w:b/>
                <w:bCs/>
              </w:rPr>
            </w:pPr>
            <w:r>
              <w:rPr>
                <w:b/>
                <w:bCs/>
              </w:rPr>
              <w:t>9130080140</w:t>
            </w:r>
          </w:p>
        </w:tc>
        <w:tc>
          <w:tcPr>
            <w:tcW w:w="657" w:type="dxa"/>
            <w:tcBorders>
              <w:top w:val="nil"/>
              <w:left w:val="nil"/>
              <w:bottom w:val="single" w:sz="4" w:space="0" w:color="auto"/>
              <w:right w:val="single" w:sz="4" w:space="0" w:color="auto"/>
            </w:tcBorders>
            <w:shd w:val="clear" w:color="auto" w:fill="auto"/>
            <w:vAlign w:val="center"/>
          </w:tcPr>
          <w:p w:rsidR="004458E3" w:rsidRPr="00A27865" w:rsidRDefault="004458E3" w:rsidP="00997425">
            <w:pPr>
              <w:jc w:val="center"/>
              <w:outlineLvl w:val="3"/>
            </w:pPr>
            <w:r w:rsidRPr="00A27865">
              <w:t>870</w:t>
            </w:r>
          </w:p>
        </w:tc>
        <w:tc>
          <w:tcPr>
            <w:tcW w:w="1148" w:type="dxa"/>
            <w:tcBorders>
              <w:top w:val="nil"/>
              <w:left w:val="nil"/>
              <w:bottom w:val="single" w:sz="4" w:space="0" w:color="auto"/>
              <w:right w:val="single" w:sz="8" w:space="0" w:color="auto"/>
            </w:tcBorders>
            <w:shd w:val="clear" w:color="auto" w:fill="auto"/>
            <w:vAlign w:val="center"/>
          </w:tcPr>
          <w:p w:rsidR="004458E3" w:rsidRPr="00A27865" w:rsidRDefault="004458E3" w:rsidP="00997425">
            <w:pPr>
              <w:jc w:val="right"/>
              <w:outlineLvl w:val="3"/>
            </w:pPr>
            <w:r>
              <w:t>0</w:t>
            </w:r>
          </w:p>
        </w:tc>
      </w:tr>
      <w:tr w:rsidR="004458E3" w:rsidRPr="00A27865" w:rsidTr="00DF4C76">
        <w:trPr>
          <w:trHeight w:val="479"/>
        </w:trPr>
        <w:tc>
          <w:tcPr>
            <w:tcW w:w="4687" w:type="dxa"/>
            <w:tcBorders>
              <w:top w:val="nil"/>
              <w:left w:val="single" w:sz="8" w:space="0" w:color="auto"/>
              <w:bottom w:val="single" w:sz="8" w:space="0" w:color="auto"/>
              <w:right w:val="single" w:sz="4" w:space="0" w:color="auto"/>
            </w:tcBorders>
            <w:shd w:val="clear" w:color="auto" w:fill="auto"/>
            <w:noWrap/>
            <w:vAlign w:val="bottom"/>
          </w:tcPr>
          <w:p w:rsidR="004458E3" w:rsidRPr="00A27865" w:rsidRDefault="004458E3" w:rsidP="00997425">
            <w:pPr>
              <w:jc w:val="center"/>
              <w:outlineLvl w:val="2"/>
              <w:rPr>
                <w:b/>
                <w:bCs/>
              </w:rPr>
            </w:pPr>
            <w:r w:rsidRPr="00A27865">
              <w:rPr>
                <w:b/>
                <w:bCs/>
              </w:rPr>
              <w:t>Итого расходов</w:t>
            </w:r>
          </w:p>
        </w:tc>
        <w:tc>
          <w:tcPr>
            <w:tcW w:w="816" w:type="dxa"/>
            <w:tcBorders>
              <w:top w:val="nil"/>
              <w:left w:val="nil"/>
              <w:bottom w:val="single" w:sz="8" w:space="0" w:color="auto"/>
              <w:right w:val="single" w:sz="4" w:space="0" w:color="auto"/>
            </w:tcBorders>
            <w:shd w:val="clear" w:color="auto" w:fill="auto"/>
            <w:noWrap/>
            <w:vAlign w:val="bottom"/>
          </w:tcPr>
          <w:p w:rsidR="004458E3" w:rsidRPr="00A27865" w:rsidRDefault="004458E3" w:rsidP="00997425">
            <w:pPr>
              <w:outlineLvl w:val="2"/>
              <w:rPr>
                <w:b/>
                <w:bCs/>
              </w:rPr>
            </w:pPr>
            <w:r w:rsidRPr="00A27865">
              <w:rPr>
                <w:b/>
                <w:bCs/>
              </w:rPr>
              <w:t> </w:t>
            </w:r>
          </w:p>
        </w:tc>
        <w:tc>
          <w:tcPr>
            <w:tcW w:w="858" w:type="dxa"/>
            <w:tcBorders>
              <w:top w:val="nil"/>
              <w:left w:val="nil"/>
              <w:bottom w:val="single" w:sz="8" w:space="0" w:color="auto"/>
              <w:right w:val="single" w:sz="4" w:space="0" w:color="auto"/>
            </w:tcBorders>
            <w:shd w:val="clear" w:color="auto" w:fill="auto"/>
            <w:noWrap/>
            <w:vAlign w:val="bottom"/>
          </w:tcPr>
          <w:p w:rsidR="004458E3" w:rsidRPr="00A27865" w:rsidRDefault="004458E3" w:rsidP="00997425">
            <w:pPr>
              <w:jc w:val="center"/>
              <w:outlineLvl w:val="2"/>
              <w:rPr>
                <w:b/>
                <w:bCs/>
              </w:rPr>
            </w:pPr>
            <w:r w:rsidRPr="00A27865">
              <w:rPr>
                <w:b/>
                <w:bCs/>
              </w:rPr>
              <w:t> </w:t>
            </w:r>
          </w:p>
        </w:tc>
        <w:tc>
          <w:tcPr>
            <w:tcW w:w="1332" w:type="dxa"/>
            <w:tcBorders>
              <w:top w:val="nil"/>
              <w:left w:val="nil"/>
              <w:bottom w:val="single" w:sz="8" w:space="0" w:color="auto"/>
              <w:right w:val="single" w:sz="4" w:space="0" w:color="auto"/>
            </w:tcBorders>
            <w:shd w:val="clear" w:color="auto" w:fill="auto"/>
            <w:noWrap/>
            <w:vAlign w:val="bottom"/>
          </w:tcPr>
          <w:p w:rsidR="004458E3" w:rsidRPr="00A27865" w:rsidRDefault="004458E3" w:rsidP="00997425">
            <w:pPr>
              <w:jc w:val="center"/>
              <w:outlineLvl w:val="2"/>
              <w:rPr>
                <w:b/>
                <w:bCs/>
              </w:rPr>
            </w:pPr>
            <w:r w:rsidRPr="00A27865">
              <w:rPr>
                <w:b/>
                <w:bCs/>
              </w:rPr>
              <w:t> </w:t>
            </w:r>
          </w:p>
        </w:tc>
        <w:tc>
          <w:tcPr>
            <w:tcW w:w="657" w:type="dxa"/>
            <w:tcBorders>
              <w:top w:val="nil"/>
              <w:left w:val="nil"/>
              <w:bottom w:val="single" w:sz="8" w:space="0" w:color="auto"/>
              <w:right w:val="single" w:sz="4" w:space="0" w:color="auto"/>
            </w:tcBorders>
            <w:shd w:val="clear" w:color="auto" w:fill="auto"/>
            <w:noWrap/>
            <w:vAlign w:val="bottom"/>
          </w:tcPr>
          <w:p w:rsidR="004458E3" w:rsidRPr="00A27865" w:rsidRDefault="004458E3" w:rsidP="00997425">
            <w:pPr>
              <w:jc w:val="center"/>
              <w:outlineLvl w:val="2"/>
              <w:rPr>
                <w:b/>
                <w:bCs/>
              </w:rPr>
            </w:pPr>
            <w:r w:rsidRPr="00A27865">
              <w:rPr>
                <w:b/>
                <w:bCs/>
              </w:rPr>
              <w:t> </w:t>
            </w:r>
          </w:p>
        </w:tc>
        <w:tc>
          <w:tcPr>
            <w:tcW w:w="1148" w:type="dxa"/>
            <w:tcBorders>
              <w:top w:val="single" w:sz="4" w:space="0" w:color="auto"/>
              <w:left w:val="nil"/>
              <w:bottom w:val="single" w:sz="8" w:space="0" w:color="auto"/>
              <w:right w:val="single" w:sz="8" w:space="0" w:color="auto"/>
            </w:tcBorders>
            <w:shd w:val="clear" w:color="auto" w:fill="auto"/>
            <w:noWrap/>
            <w:vAlign w:val="bottom"/>
          </w:tcPr>
          <w:p w:rsidR="004458E3" w:rsidRPr="00A27865" w:rsidRDefault="004458E3" w:rsidP="00997425">
            <w:pPr>
              <w:jc w:val="right"/>
              <w:outlineLvl w:val="2"/>
              <w:rPr>
                <w:b/>
                <w:bCs/>
              </w:rPr>
            </w:pPr>
            <w:r>
              <w:rPr>
                <w:b/>
                <w:bCs/>
              </w:rPr>
              <w:t>0</w:t>
            </w:r>
          </w:p>
        </w:tc>
      </w:tr>
    </w:tbl>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DF4C76" w:rsidRDefault="00DF4C76" w:rsidP="004458E3">
      <w:pPr>
        <w:autoSpaceDE w:val="0"/>
        <w:autoSpaceDN w:val="0"/>
        <w:adjustRightInd w:val="0"/>
        <w:rPr>
          <w:rFonts w:ascii="Arial" w:hAnsi="Arial" w:cs="Arial"/>
          <w:b/>
          <w:bCs/>
          <w:color w:val="000000"/>
        </w:rPr>
      </w:pPr>
    </w:p>
    <w:p w:rsidR="00DF4C76" w:rsidRDefault="00DF4C76" w:rsidP="004458E3">
      <w:pPr>
        <w:autoSpaceDE w:val="0"/>
        <w:autoSpaceDN w:val="0"/>
        <w:adjustRightInd w:val="0"/>
        <w:rPr>
          <w:rFonts w:ascii="Arial" w:hAnsi="Arial" w:cs="Arial"/>
          <w:b/>
          <w:bCs/>
          <w:color w:val="000000"/>
        </w:rPr>
      </w:pPr>
    </w:p>
    <w:p w:rsidR="00DF4C76" w:rsidRDefault="00DF4C76" w:rsidP="004458E3">
      <w:pPr>
        <w:autoSpaceDE w:val="0"/>
        <w:autoSpaceDN w:val="0"/>
        <w:adjustRightInd w:val="0"/>
        <w:rPr>
          <w:rFonts w:ascii="Arial" w:hAnsi="Arial" w:cs="Arial"/>
          <w:b/>
          <w:bCs/>
          <w:color w:val="000000"/>
        </w:rPr>
      </w:pPr>
    </w:p>
    <w:p w:rsidR="00DF4C76" w:rsidRDefault="00DF4C76" w:rsidP="004458E3">
      <w:pPr>
        <w:autoSpaceDE w:val="0"/>
        <w:autoSpaceDN w:val="0"/>
        <w:adjustRightInd w:val="0"/>
        <w:rPr>
          <w:rFonts w:ascii="Arial" w:hAnsi="Arial" w:cs="Arial"/>
          <w:b/>
          <w:bCs/>
          <w:color w:val="000000"/>
        </w:rPr>
      </w:pPr>
    </w:p>
    <w:p w:rsidR="004458E3" w:rsidRDefault="004458E3" w:rsidP="004458E3">
      <w:pPr>
        <w:autoSpaceDE w:val="0"/>
        <w:autoSpaceDN w:val="0"/>
        <w:adjustRightInd w:val="0"/>
        <w:rPr>
          <w:rFonts w:ascii="Arial" w:hAnsi="Arial" w:cs="Arial"/>
          <w:b/>
          <w:bCs/>
          <w:color w:val="000000"/>
        </w:rPr>
      </w:pPr>
    </w:p>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p w:rsidR="004458E3" w:rsidRDefault="004458E3"/>
    <w:sectPr w:rsidR="004458E3" w:rsidSect="003D7FBD">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30" w:rsidRDefault="00F86230" w:rsidP="00997425">
      <w:pPr>
        <w:spacing w:after="0" w:line="240" w:lineRule="auto"/>
      </w:pPr>
      <w:r>
        <w:separator/>
      </w:r>
    </w:p>
  </w:endnote>
  <w:endnote w:type="continuationSeparator" w:id="1">
    <w:p w:rsidR="00F86230" w:rsidRDefault="00F86230" w:rsidP="0099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30" w:rsidRDefault="00F86230" w:rsidP="00997425">
      <w:pPr>
        <w:spacing w:after="0" w:line="240" w:lineRule="auto"/>
      </w:pPr>
      <w:r>
        <w:separator/>
      </w:r>
    </w:p>
  </w:footnote>
  <w:footnote w:type="continuationSeparator" w:id="1">
    <w:p w:rsidR="00F86230" w:rsidRDefault="00F86230" w:rsidP="0099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AA3"/>
    <w:multiLevelType w:val="hybridMultilevel"/>
    <w:tmpl w:val="E738F50E"/>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7FBD"/>
    <w:rsid w:val="003D7FBD"/>
    <w:rsid w:val="004458E3"/>
    <w:rsid w:val="00460794"/>
    <w:rsid w:val="0047274E"/>
    <w:rsid w:val="007D2ACE"/>
    <w:rsid w:val="0080628A"/>
    <w:rsid w:val="00997425"/>
    <w:rsid w:val="00AB00D2"/>
    <w:rsid w:val="00D36E72"/>
    <w:rsid w:val="00DF4C76"/>
    <w:rsid w:val="00EA5C0F"/>
    <w:rsid w:val="00F8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458E3"/>
    <w:rPr>
      <w:rFonts w:ascii="Courier New" w:eastAsia="Times New Roman" w:hAnsi="Courier New" w:cs="Courier New"/>
      <w:sz w:val="20"/>
      <w:szCs w:val="20"/>
    </w:rPr>
  </w:style>
  <w:style w:type="paragraph" w:styleId="a3">
    <w:name w:val="List Paragraph"/>
    <w:basedOn w:val="a"/>
    <w:uiPriority w:val="34"/>
    <w:qFormat/>
    <w:rsid w:val="00EA5C0F"/>
    <w:pPr>
      <w:ind w:left="720"/>
      <w:contextualSpacing/>
    </w:pPr>
  </w:style>
  <w:style w:type="paragraph" w:styleId="a4">
    <w:name w:val="header"/>
    <w:basedOn w:val="a"/>
    <w:link w:val="a5"/>
    <w:uiPriority w:val="99"/>
    <w:semiHidden/>
    <w:unhideWhenUsed/>
    <w:rsid w:val="009974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7425"/>
  </w:style>
  <w:style w:type="paragraph" w:styleId="a6">
    <w:name w:val="footer"/>
    <w:basedOn w:val="a"/>
    <w:link w:val="a7"/>
    <w:uiPriority w:val="99"/>
    <w:semiHidden/>
    <w:unhideWhenUsed/>
    <w:rsid w:val="009974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74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6809-6575-4C37-88FB-F2948808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6</cp:revision>
  <cp:lastPrinted>2017-05-16T06:42:00Z</cp:lastPrinted>
  <dcterms:created xsi:type="dcterms:W3CDTF">2017-03-03T01:07:00Z</dcterms:created>
  <dcterms:modified xsi:type="dcterms:W3CDTF">2017-05-16T06:42:00Z</dcterms:modified>
</cp:coreProperties>
</file>