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2F3120" w:rsidTr="002F312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F3120" w:rsidRDefault="002F3120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Р о 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с к а я  Ф е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е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а </w:t>
            </w:r>
            <w:proofErr w:type="spellStart"/>
            <w:r>
              <w:rPr>
                <w:b/>
              </w:rPr>
              <w:t>ц</w:t>
            </w:r>
            <w:proofErr w:type="spellEnd"/>
            <w:r>
              <w:rPr>
                <w:b/>
              </w:rPr>
              <w:t xml:space="preserve"> и я</w:t>
            </w:r>
          </w:p>
          <w:p w:rsidR="002F3120" w:rsidRDefault="002F3120">
            <w:pPr>
              <w:pStyle w:val="5"/>
              <w:spacing w:line="276" w:lineRule="auto"/>
              <w:jc w:val="center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Иркутская   область</w:t>
            </w:r>
          </w:p>
          <w:p w:rsidR="002F3120" w:rsidRDefault="002F312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2F3120" w:rsidRDefault="002F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ТАМТАЧЕТСКОГО  МУНИЦИПАЛЬНОГО  ОБРАЗОВАНИЯ</w:t>
            </w:r>
          </w:p>
          <w:p w:rsidR="002F3120" w:rsidRDefault="002F3120">
            <w:pPr>
              <w:pStyle w:val="7"/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2F3120" w:rsidRDefault="002F3120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2F3120" w:rsidRDefault="002F3120" w:rsidP="002F3120">
      <w:pPr>
        <w:pStyle w:val="a3"/>
        <w:jc w:val="both"/>
        <w:rPr>
          <w:rFonts w:ascii="Times New Roman" w:hAnsi="Times New Roman" w:cs="Times New Roman"/>
        </w:rPr>
      </w:pPr>
    </w:p>
    <w:p w:rsidR="002F3120" w:rsidRDefault="002F3120" w:rsidP="002F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”_</w:t>
      </w:r>
      <w:r w:rsidR="00900114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900114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_2012 г.                                                            №_</w:t>
      </w:r>
      <w:r w:rsidR="00900114">
        <w:rPr>
          <w:rFonts w:ascii="Times New Roman" w:hAnsi="Times New Roman" w:cs="Times New Roman"/>
          <w:sz w:val="24"/>
          <w:szCs w:val="24"/>
          <w:u w:val="single"/>
        </w:rPr>
        <w:t>48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3120" w:rsidRDefault="002F3120" w:rsidP="002F3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</w:t>
      </w:r>
    </w:p>
    <w:tbl>
      <w:tblPr>
        <w:tblW w:w="9360" w:type="dxa"/>
        <w:tblInd w:w="108" w:type="dxa"/>
        <w:tblLayout w:type="fixed"/>
        <w:tblLook w:val="04A0"/>
      </w:tblPr>
      <w:tblGrid>
        <w:gridCol w:w="5220"/>
        <w:gridCol w:w="4140"/>
      </w:tblGrid>
      <w:tr w:rsidR="006B4638" w:rsidRPr="006B4638" w:rsidTr="006B4638">
        <w:trPr>
          <w:trHeight w:val="523"/>
        </w:trPr>
        <w:tc>
          <w:tcPr>
            <w:tcW w:w="5220" w:type="dxa"/>
            <w:hideMark/>
          </w:tcPr>
          <w:p w:rsidR="006B4638" w:rsidRPr="006B4638" w:rsidRDefault="006B4638" w:rsidP="006B4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color w:val="252525"/>
                <w:sz w:val="28"/>
                <w:szCs w:val="28"/>
              </w:rPr>
            </w:pPr>
            <w:r w:rsidRPr="006B4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 муниципальной услуги </w:t>
            </w:r>
            <w:r w:rsidRPr="006B46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B4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Признание в установленном порядке жилых помещений жилого фонда непригодным</w:t>
            </w:r>
            <w:r w:rsidR="00E26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B4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(пригодными) для  проживани</w:t>
            </w:r>
            <w:r w:rsidRPr="006B46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я»</w:t>
            </w:r>
          </w:p>
        </w:tc>
        <w:tc>
          <w:tcPr>
            <w:tcW w:w="4140" w:type="dxa"/>
          </w:tcPr>
          <w:p w:rsidR="006B4638" w:rsidRPr="006B4638" w:rsidRDefault="006B4638" w:rsidP="006B4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638" w:rsidRPr="006B4638" w:rsidRDefault="006B4638" w:rsidP="006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В целях повышения качества предоставления муниципальных услуг и обеспечения открытости и доступности информации по их предоставлению, на основании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30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2.201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0"/>
        </w:rPr>
        <w:t>40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«О порядке разработки и утверждения административных регламентов предоставления муниципальных услуг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образования», руководствуясь Федеральным законом от 27.07.2010 г.  № 210-ФЗ «Об организации предоставления государственных и муниципальных услуг», Федеральным законом от 06.10.2003 г.  № 131-ФЗ «Об общих принципах организации местного самоуправления в Российской Федерации», статьями 23, 46 Устава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образования, администрация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муниципального образования</w:t>
      </w:r>
    </w:p>
    <w:p w:rsidR="006B4638" w:rsidRPr="006B4638" w:rsidRDefault="006B4638" w:rsidP="006B4638">
      <w:pPr>
        <w:suppressLineNumbers/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4638" w:rsidRPr="006B4638" w:rsidRDefault="006B4638" w:rsidP="006B4638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63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B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1. Утвердить Административный регламент  предоставления  муниципальной услуги </w:t>
      </w:r>
      <w:r w:rsidRPr="006B463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B46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Признание в установленном порядке жилых помещений жилого фонда непригодным</w:t>
      </w:r>
      <w:r w:rsidR="00E26E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6B46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(пригодными) для   проживани</w:t>
      </w:r>
      <w:r w:rsidRPr="006B4638">
        <w:rPr>
          <w:rFonts w:ascii="Times New Roman" w:eastAsia="Times New Roman" w:hAnsi="Times New Roman" w:cs="Times New Roman"/>
          <w:bCs/>
          <w:sz w:val="24"/>
          <w:szCs w:val="24"/>
        </w:rPr>
        <w:t>я»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(прилагается).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Тамтачетс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кого муниципального образования опубликовать настоящее постановление в бюллетене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0"/>
        </w:rPr>
        <w:t>Живой родник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»,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 в разделе муниципальные услуги.</w:t>
      </w:r>
    </w:p>
    <w:p w:rsidR="00F13295" w:rsidRPr="00A9090A" w:rsidRDefault="00F13295" w:rsidP="00F13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90A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6B4638" w:rsidRPr="006B4638" w:rsidRDefault="00F13295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B4638"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B4638"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B4638"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6B4638" w:rsidRPr="006B4638" w:rsidRDefault="006B4638" w:rsidP="006B4638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B4638" w:rsidRPr="006B4638" w:rsidRDefault="006B4638" w:rsidP="006B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638" w:rsidRPr="006B4638" w:rsidRDefault="006B4638" w:rsidP="006B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638" w:rsidRPr="006B4638" w:rsidRDefault="006B4638" w:rsidP="006B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</w:p>
    <w:p w:rsidR="006B4638" w:rsidRPr="006B4638" w:rsidRDefault="006B4638" w:rsidP="006B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М.В. Мелешенко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Утвержден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муниципального образования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от «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="00900114">
        <w:rPr>
          <w:rFonts w:ascii="Times New Roman" w:eastAsia="Times New Roman" w:hAnsi="Times New Roman" w:cs="Times New Roman"/>
          <w:sz w:val="24"/>
          <w:szCs w:val="20"/>
          <w:u w:val="single"/>
        </w:rPr>
        <w:t>15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="00900114">
        <w:rPr>
          <w:rFonts w:ascii="Times New Roman" w:eastAsia="Times New Roman" w:hAnsi="Times New Roman" w:cs="Times New Roman"/>
          <w:sz w:val="24"/>
          <w:szCs w:val="20"/>
          <w:u w:val="single"/>
        </w:rPr>
        <w:t>октября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2012 года № 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="00900114">
        <w:rPr>
          <w:rFonts w:ascii="Times New Roman" w:eastAsia="Times New Roman" w:hAnsi="Times New Roman" w:cs="Times New Roman"/>
          <w:sz w:val="24"/>
          <w:szCs w:val="20"/>
          <w:u w:val="single"/>
        </w:rPr>
        <w:t>48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bCs/>
          <w:sz w:val="24"/>
          <w:szCs w:val="20"/>
        </w:rPr>
        <w:t>АДМИНИСТРАТИВНЫЙ РЕГЛАМЕНТ</w:t>
      </w:r>
    </w:p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предоставления  муниципальной услуги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B4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Признание в установленном порядке жилых помещений жилого фонда непригодными (пригодными) для   проживани</w:t>
      </w:r>
      <w:r w:rsidRPr="006B4638">
        <w:rPr>
          <w:rFonts w:ascii="Times New Roman" w:eastAsia="Times New Roman" w:hAnsi="Times New Roman" w:cs="Times New Roman"/>
          <w:b/>
          <w:bCs/>
          <w:sz w:val="24"/>
          <w:szCs w:val="24"/>
        </w:rPr>
        <w:t>я»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Основные понятия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1. Административный регламент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Предметом регулирования Административного регламента (далее - Административный регламент) являются отношения, возникающие между юридическими и физическими лицами либо их уполномоченными представителями и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(далее - Администрацией), связанные с предоставлением Администрацией муниципальной услуги «</w:t>
      </w:r>
      <w:r w:rsidRPr="006B46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Признание в установленном порядке жилых помещений жилого фонда непригодными (пригодными) для   проживани</w:t>
      </w:r>
      <w:r w:rsidRPr="006B463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Перечень нормативных правовых актов, непосредственно регулирующих предоставление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3. Предоставление муниципальной услуги осуществляется в соответствии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Жилищным кодексом РФ (Собрание законодательства РФ, 03.01.2005 г., № 1 (часть 1), ст. 14,);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27.07.2010 г. № 210-ФЗ «Об организации предоставления государственных и муниципальных услуг» (Собрание законодательства РФ, 2010, №  31, ст. 4179);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(Собрание законодательства РФ, 06.10.2003 г., № 40, ст. 3822);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02.05.2006 г. № 59-ФЗ «О порядке рассмотрения обращений граждан Российской Федерации» (Российская газета, № 95, 05.05.2006 г.); 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образования;</w:t>
      </w:r>
    </w:p>
    <w:p w:rsidR="006B4638" w:rsidRDefault="006B4638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12.2012 г. № 40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«О порядке разработки и утверждения административных регламентов предоставления муниципальных услуг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  муниципального образования»;</w:t>
      </w:r>
    </w:p>
    <w:p w:rsidR="008A5961" w:rsidRPr="006B4638" w:rsidRDefault="008A5961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-постановлением администрации Тамтачетского муниципального образования от 05.03.2007 г. № 5 «Об утверждении Положения о переводе жилых помещений в нежилые помещения и нежилых помещений в жилые помещения, Положения о жилищной комиссии и состава жилищной комиссии»;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- иными нормативными правовыми актами Российской Федерации, Иркутской области,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образования.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Описание категорий заявителей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4. Заявителями могут быть физические или юридические лица, либо их уполномоченные представители (далее – заявитель).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Порядок информирования о правилах предоставления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5. Администрация </w:t>
      </w:r>
      <w:r w:rsidR="00217F15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располагается по адресу:  6650</w:t>
      </w:r>
      <w:r w:rsidR="00217F15">
        <w:rPr>
          <w:rFonts w:ascii="Times New Roman" w:eastAsia="Times New Roman" w:hAnsi="Times New Roman" w:cs="Times New Roman"/>
          <w:sz w:val="24"/>
          <w:szCs w:val="20"/>
        </w:rPr>
        <w:t>64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922B31">
        <w:rPr>
          <w:rFonts w:ascii="Times New Roman" w:eastAsia="Times New Roman" w:hAnsi="Times New Roman" w:cs="Times New Roman"/>
          <w:sz w:val="24"/>
          <w:szCs w:val="20"/>
        </w:rPr>
        <w:t xml:space="preserve">Россия, 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Иркутская область, Тайшетский  район, п. </w:t>
      </w:r>
      <w:r w:rsidR="00217F15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922B31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ул. </w:t>
      </w:r>
      <w:r w:rsidR="00922B31">
        <w:rPr>
          <w:rFonts w:ascii="Times New Roman" w:eastAsia="Times New Roman" w:hAnsi="Times New Roman" w:cs="Times New Roman"/>
          <w:sz w:val="24"/>
          <w:szCs w:val="20"/>
        </w:rPr>
        <w:t xml:space="preserve">Б. </w:t>
      </w:r>
      <w:proofErr w:type="spellStart"/>
      <w:r w:rsidR="00217F15">
        <w:rPr>
          <w:rFonts w:ascii="Times New Roman" w:eastAsia="Times New Roman" w:hAnsi="Times New Roman" w:cs="Times New Roman"/>
          <w:sz w:val="24"/>
          <w:szCs w:val="20"/>
        </w:rPr>
        <w:t>Гайнулина</w:t>
      </w:r>
      <w:proofErr w:type="spellEnd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17F15">
        <w:rPr>
          <w:rFonts w:ascii="Times New Roman" w:eastAsia="Times New Roman" w:hAnsi="Times New Roman" w:cs="Times New Roman"/>
          <w:sz w:val="24"/>
          <w:szCs w:val="20"/>
        </w:rPr>
        <w:t>1А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Адрес электронной почты: </w:t>
      </w:r>
      <w:r w:rsidRPr="006B463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7F15">
        <w:rPr>
          <w:rFonts w:ascii="Times New Roman" w:eastAsia="Times New Roman" w:hAnsi="Times New Roman" w:cs="Times New Roman"/>
          <w:lang w:val="en-US"/>
        </w:rPr>
        <w:t>tamtachet</w:t>
      </w:r>
      <w:proofErr w:type="spellEnd"/>
      <w:r w:rsidR="00217F15" w:rsidRPr="00217F15">
        <w:rPr>
          <w:rFonts w:ascii="Times New Roman" w:eastAsia="Times New Roman" w:hAnsi="Times New Roman" w:cs="Times New Roman"/>
        </w:rPr>
        <w:t>-</w:t>
      </w:r>
      <w:r w:rsidR="00217F15">
        <w:rPr>
          <w:rFonts w:ascii="Times New Roman" w:eastAsia="Times New Roman" w:hAnsi="Times New Roman" w:cs="Times New Roman"/>
          <w:lang w:val="en-US"/>
        </w:rPr>
        <w:t>mo</w:t>
      </w:r>
      <w:r w:rsidR="00217F15" w:rsidRPr="00217F15">
        <w:rPr>
          <w:rFonts w:ascii="Times New Roman" w:eastAsia="Times New Roman" w:hAnsi="Times New Roman" w:cs="Times New Roman"/>
        </w:rPr>
        <w:t>@</w:t>
      </w:r>
      <w:r w:rsidR="00217F15">
        <w:rPr>
          <w:rFonts w:ascii="Times New Roman" w:eastAsia="Times New Roman" w:hAnsi="Times New Roman" w:cs="Times New Roman"/>
          <w:lang w:val="en-US"/>
        </w:rPr>
        <w:t>mail</w:t>
      </w:r>
      <w:r w:rsidR="00217F15" w:rsidRPr="00217F15">
        <w:rPr>
          <w:rFonts w:ascii="Times New Roman" w:eastAsia="Times New Roman" w:hAnsi="Times New Roman" w:cs="Times New Roman"/>
        </w:rPr>
        <w:t>.</w:t>
      </w:r>
      <w:proofErr w:type="spellStart"/>
      <w:r w:rsidR="00217F15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217F15" w:rsidRPr="006B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638" w:rsidRPr="00900114" w:rsidRDefault="006B4638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283D">
        <w:rPr>
          <w:rFonts w:ascii="Times New Roman" w:eastAsia="Times New Roman" w:hAnsi="Times New Roman" w:cs="Times New Roman"/>
          <w:sz w:val="24"/>
          <w:szCs w:val="20"/>
        </w:rPr>
        <w:t xml:space="preserve">Интернет: </w:t>
      </w:r>
      <w:proofErr w:type="spellStart"/>
      <w:r w:rsidR="0091283D">
        <w:rPr>
          <w:rFonts w:ascii="Times New Roman" w:eastAsia="Times New Roman" w:hAnsi="Times New Roman" w:cs="Times New Roman"/>
          <w:sz w:val="24"/>
          <w:szCs w:val="20"/>
          <w:lang w:val="en-US"/>
        </w:rPr>
        <w:t>tamtachet</w:t>
      </w:r>
      <w:proofErr w:type="spellEnd"/>
      <w:r w:rsidR="0091283D" w:rsidRPr="00900114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91283D">
        <w:rPr>
          <w:rFonts w:ascii="Times New Roman" w:eastAsia="Times New Roman" w:hAnsi="Times New Roman" w:cs="Times New Roman"/>
          <w:sz w:val="24"/>
          <w:szCs w:val="20"/>
          <w:lang w:val="en-US"/>
        </w:rPr>
        <w:t>rf</w:t>
      </w:r>
      <w:proofErr w:type="spellEnd"/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График работы администрации: понедельник – </w:t>
      </w:r>
      <w:r w:rsidR="00217F15">
        <w:rPr>
          <w:rFonts w:ascii="Times New Roman" w:eastAsia="Times New Roman" w:hAnsi="Times New Roman" w:cs="Times New Roman"/>
          <w:sz w:val="24"/>
          <w:szCs w:val="20"/>
        </w:rPr>
        <w:t xml:space="preserve">четверг 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 8.00 до 17.00</w:t>
      </w:r>
      <w:r w:rsidR="0056474A">
        <w:rPr>
          <w:rFonts w:ascii="Times New Roman" w:eastAsia="Times New Roman" w:hAnsi="Times New Roman" w:cs="Times New Roman"/>
          <w:sz w:val="24"/>
          <w:szCs w:val="20"/>
        </w:rPr>
        <w:t xml:space="preserve"> (перерыв с 12.00 до 13.00)</w:t>
      </w:r>
      <w:r w:rsidR="00217F15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17F15" w:rsidRPr="006B4638">
        <w:rPr>
          <w:rFonts w:ascii="Times New Roman" w:eastAsia="Times New Roman" w:hAnsi="Times New Roman" w:cs="Times New Roman"/>
          <w:sz w:val="24"/>
          <w:szCs w:val="20"/>
        </w:rPr>
        <w:t>пятница</w:t>
      </w:r>
      <w:r w:rsidR="00217F15">
        <w:rPr>
          <w:rFonts w:ascii="Times New Roman" w:eastAsia="Times New Roman" w:hAnsi="Times New Roman" w:cs="Times New Roman"/>
          <w:sz w:val="24"/>
          <w:szCs w:val="20"/>
        </w:rPr>
        <w:t xml:space="preserve"> с 8.00 до12.00</w:t>
      </w:r>
      <w:r w:rsidR="00217F15" w:rsidRPr="006B46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(кроме выходных и праздничных дней); в предпраздничный день – с 8.00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>до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16.00; суббота, воскресенье – выходной.</w:t>
      </w:r>
    </w:p>
    <w:p w:rsidR="006B4638" w:rsidRPr="006B4638" w:rsidRDefault="006B4638" w:rsidP="006B463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Телефон (факс) администрации </w:t>
      </w:r>
      <w:r w:rsidR="00217F15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образования: 8(39563) </w:t>
      </w:r>
      <w:r w:rsidR="00217F15">
        <w:rPr>
          <w:rFonts w:ascii="Times New Roman" w:eastAsia="Times New Roman" w:hAnsi="Times New Roman" w:cs="Times New Roman"/>
          <w:sz w:val="24"/>
          <w:szCs w:val="24"/>
        </w:rPr>
        <w:t>9-01-08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По телефону предоставляется следующая информация: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контактные телефоны сотрудников администрации </w:t>
      </w:r>
      <w:r w:rsidR="00217F15">
        <w:rPr>
          <w:rFonts w:ascii="Times New Roman" w:eastAsia="Times New Roman" w:hAnsi="Times New Roman" w:cs="Times New Roman"/>
          <w:sz w:val="24"/>
          <w:szCs w:val="20"/>
        </w:rPr>
        <w:t xml:space="preserve">Тамтачетского 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график приема заявителей специалистами администрации </w:t>
      </w:r>
      <w:r w:rsidR="00217F15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образования;</w:t>
      </w:r>
    </w:p>
    <w:p w:rsidR="006B4638" w:rsidRPr="006B4638" w:rsidRDefault="006B4638" w:rsidP="00217F1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почтовый адрес, электронный адрес администрации </w:t>
      </w:r>
      <w:r w:rsidR="00217F15">
        <w:rPr>
          <w:rFonts w:ascii="Times New Roman" w:eastAsia="Times New Roman" w:hAnsi="Times New Roman" w:cs="Times New Roman"/>
          <w:sz w:val="24"/>
          <w:szCs w:val="20"/>
        </w:rPr>
        <w:t>Тамтачетс</w:t>
      </w:r>
      <w:r w:rsidR="00217F15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6.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</w:t>
      </w:r>
      <w:r w:rsidR="008D050A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, ответственным за предоставление муниципальной услуги.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</w:t>
      </w: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. Стандарт предоставления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Наименование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Наименование муниципальной услуги: </w:t>
      </w:r>
      <w:r w:rsidRPr="006B463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B46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Признание в установленном порядке жилых помещений жилого фонда непригодными (пригодными) для проживани</w:t>
      </w:r>
      <w:r w:rsidRPr="006B4638">
        <w:rPr>
          <w:rFonts w:ascii="Times New Roman" w:eastAsia="Times New Roman" w:hAnsi="Times New Roman" w:cs="Times New Roman"/>
          <w:bCs/>
          <w:sz w:val="24"/>
          <w:szCs w:val="24"/>
        </w:rPr>
        <w:t>я»</w:t>
      </w:r>
      <w:r w:rsidR="00922B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2B31" w:rsidRDefault="00922B31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B31" w:rsidRDefault="00922B31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B31" w:rsidRDefault="00922B31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B31" w:rsidRPr="006B4638" w:rsidRDefault="00922B31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Результат предоставления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Результатом предоставления муниципальной услуги </w:t>
      </w:r>
      <w:r w:rsidRPr="006B463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B46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Признание в установленном порядке жилых помещений жилого фонда непригодными (пригодными) для   проживани</w:t>
      </w:r>
      <w:r w:rsidRPr="006B4638">
        <w:rPr>
          <w:rFonts w:ascii="Times New Roman" w:eastAsia="Times New Roman" w:hAnsi="Times New Roman" w:cs="Times New Roman"/>
          <w:bCs/>
          <w:sz w:val="24"/>
          <w:szCs w:val="24"/>
        </w:rPr>
        <w:t>я»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является: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выдача заявителю постановления: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- уведомление заявителя об отказе в предоставлении муниципальной  услуги (с указанием оснований отказа). 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Срок предоставления муниципальной услуги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9. Максимальный срок предоставления муниципальной услуги не может превышать тридцати календарных дней с момента регистрации заявления на получение муниципальной услуги. Направление письма об отказе в п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ризнании в установленном порядке жилого помещения непригодным для </w:t>
      </w:r>
      <w:proofErr w:type="gramStart"/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проживания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, подписанного главой  </w:t>
      </w:r>
      <w:r w:rsidR="008D050A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осуществляется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 календарных дней с момента регистрации заявления.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Перечень документов, необходимых для предоставления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638" w:rsidRPr="006B4638" w:rsidRDefault="006B4638" w:rsidP="006B4638">
      <w:pPr>
        <w:suppressLineNumbers/>
        <w:tabs>
          <w:tab w:val="left" w:pos="46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10.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6B4638" w:rsidRPr="006B4638" w:rsidRDefault="006B4638" w:rsidP="006B4638">
      <w:pPr>
        <w:suppressLineNumbers/>
        <w:tabs>
          <w:tab w:val="left" w:pos="46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по форме, приведенной в приложении № 1 к настоящему Административному регламенту;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нотариально заверенные копии правоустанавливающих документов на жилое помещение;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план жилого помещения с его техническим паспортом.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11. Для  признания помещения жилого помещения непригодным для проживания также представляется заключение специализированной организации, проводящей обследование этого дома.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12.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13. В случае если заявителем выступает орган, уполномоченный на проведение государственного контроля и надзора, представляется заключение этого органа.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14. Заявление о признании помещения жилого помещения непригодным для   проживания должно быть подписано заявителем либо его уполномоченным представителем, текст написан разборчиво,  фамилии, имена и отчества физических лиц, адреса их мест жительства написаны полностью. Заявление не должно иметь подчисток, приписок, зачеркнутых слов и иных не оговоренных исправлений, серьезных повреждений, наличие которых не позволяет однозначно истолковать его содержание.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15. Запрещается  требовать от заявителя: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статьи 7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г. № 210-ФЗ «Об организации предоставления государственных и муниципальных услуг». 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Перечень оснований для отказа в приеме документов, необходимых для предоставления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16. Оснований для отказа в приеме документов, необходимых для предоставления муниципальной услуги не предусмотрено.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заявителем представлены документы, содержащие ошибки или противоречивые сведения;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представлен неполный комплект документов, требуемых от заявителя согласно подразделу 10 настоящего Административного регламента;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Размер платы, взимаемой с заявителя при предоставлении муниципальной услуги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17.  Муниципальная услуга предоставляется бесплатно.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</w:t>
      </w:r>
      <w:proofErr w:type="gramEnd"/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18. Максимальный срок ожидания в очереди при подаче заявления о предоставлении муниципальной услуги составляет 15 минут.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19. Максимальный срок ожидания в очереди при получении результата предоставления муниципальной услуги составляет 15 минут.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Срок регистрации обращения заявителя о предоставлении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20. Максимальный срок регистрации запроса заявителя о предоставлении муниципальной услуги - 15 минут.</w:t>
      </w:r>
    </w:p>
    <w:p w:rsid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21. 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</w:t>
      </w:r>
      <w:r w:rsidR="008D050A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образования.</w:t>
      </w:r>
    </w:p>
    <w:p w:rsidR="00922B31" w:rsidRDefault="00922B31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B31" w:rsidRPr="006B4638" w:rsidRDefault="00922B31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Требования к помещениям, в которых предоставляется муниципальная услуга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22. Прием заявителей специалистом администрации осуществляется в специально выделенном для этих целей кабинете.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23. Помещение для проведения личного приема граждан и места ожидания оборудуется: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противопожарной системой;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аптечкой для оказания доврачебной помощи.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24. </w:t>
      </w:r>
      <w:r w:rsidRPr="006B4638">
        <w:rPr>
          <w:rFonts w:ascii="Times New Roman" w:eastAsia="Times New Roman" w:hAnsi="Times New Roman" w:cs="Times New Roman"/>
          <w:color w:val="252525"/>
          <w:sz w:val="24"/>
          <w:szCs w:val="24"/>
        </w:rPr>
        <w:t>Места ожидания приема, оборудованные стульями, столом находятся в холле администрации.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25. На информационных стендах  размещается следующая информация: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перечень документов, необходимых для предоставления муниципальной услуги;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образцы заявлений о предоставлении муниципальной услуги;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текст Административного регламента.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26. Прием заявителей ведется в порядке живой очереди.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27. Рабочее место специалиста должно быть оборудовано персональным компьютером с возможностью доступа к необходимым базам данных, печатающим устройствам.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Показатели доступности и качества муниципальных услуг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28. Показателями доступности муниципальной услуги являются: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наличие различных способов получения информации о порядке предоставления муниципальной услуги;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доступность информации о порядке и правилах предоставления муниципальной услуги;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территориальная, транспортная доступность;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наличие информационных стендов с образцами заполнения заявления и перечнем документов, необходимых для предоставления муниципальной услуги;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возможность получения информации по вопросам предоставления муниципальной услуги при устном обращении заявителей, а также с использованием почтовой и телефонной связи;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Cs/>
          <w:sz w:val="24"/>
          <w:szCs w:val="20"/>
        </w:rPr>
        <w:t>- короткое время ожидания муниципальной услуги.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29. Показателями качества муниципальной услуги являются: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профессиональная подготовка специалистов, предоставляющих муниципальную услугу;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высокая культура обслуживания заявителей;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соблюдение сроков предоставления муниципальной услуги.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наличие в публичном доступе сведений о муниципальной услуге (наименовании, содержании муниципальной услуги);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- количество поступивших обоснованных жалоб на решения, действия (бездействие) сотрудника, ответственного за предоставление муниципальной услуги либо их отсутствие.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 xml:space="preserve">. Состав, последовательность и сроки выполнения административных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процедур, требования к порядку их выполнения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Основания для начала административной процедуры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30. Основанием для начала административной процедуры по предоставлению муниципальной услуги является обращение заявителя (его законного представителя) в форме заявления.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Содержание и максимальный срок выполнения административной процедуры, результат административной процедуры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31. Предоставление муниципальной услуги включает в себя следующие административные процедуры: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и регистрация заявления и представленных документов;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рассмотрение заявления и прилагаемого пакета   документов;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 признании  помещения жилого помещения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для   проживания;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- выдача заявителю  заключения и постановления  о признании жилого помещения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 либо уведомления об отказе в предоставлении муниципальной услуги.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и направление главе </w:t>
      </w:r>
      <w:r w:rsidR="008D050A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рекомендаций для принятия одного из постановления администрации </w:t>
      </w:r>
      <w:r w:rsidR="008D050A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или 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об отказе в 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признании помещения жилого помещения </w:t>
      </w:r>
      <w:proofErr w:type="gramStart"/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непригодным</w:t>
      </w:r>
      <w:proofErr w:type="gramEnd"/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  проживания.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- принятие главой  </w:t>
      </w:r>
      <w:r w:rsidR="008D050A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одного из решений: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 или об отказе в 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признании жилого помещения непригодным для   проживания;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- направление (выдача) заявителю  постановления о 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признании жилого помещения </w:t>
      </w:r>
      <w:proofErr w:type="gramStart"/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непригодным</w:t>
      </w:r>
      <w:proofErr w:type="gramEnd"/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  проживания 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или об отказе в  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признании жилого помещения непригодным для   проживания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Прием и регистрация заявления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32. Ответственным за выполнение административного действия является специалист  администрации </w:t>
      </w:r>
      <w:r w:rsidR="008D050A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образования, ответственный за предоставление муниципальной услуги  (далее - специалист Администрации).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33. Специалист Администрации  осуществляет: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прием, проверку комплектности представленных документов согласно подпункту 10  настоящего Административного регламента, регистрацию заявления либо отказывает в приеме и регистрации заявления. Максимальный срок выполнения - 1 час.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34. Критерии принятия решения: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наличие всех необходимых документов и правомочность заявителя;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неполный комплект документов (комплект документов не соответствует предъявляемым требованиям).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35. Результат административного действия: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прием и регистрация заявления и предоставленных документов;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отказ в приеме и регистрации документов и возврат документов при личном обращении; направление уведомления заявителю в письменном виде или по телефону, электронной почте (при наличии).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36.Способ фиксации результата: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регистрация в журнале входящей  документации заявления и предоставленных документов;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регистрация уведомления об отказе в приеме документов в журнале исходящей документации.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Направление на рассмотрение заявления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4933C5">
        <w:rPr>
          <w:rFonts w:ascii="Times New Roman" w:eastAsia="Times New Roman" w:hAnsi="Times New Roman" w:cs="Times New Roman"/>
          <w:sz w:val="24"/>
          <w:szCs w:val="24"/>
        </w:rPr>
        <w:t xml:space="preserve">. Специалист Администрации в день регистрации заявления  передает обращение заявителя и прилагаемый комплект документов в </w:t>
      </w:r>
      <w:r w:rsidR="004933C5" w:rsidRPr="004933C5">
        <w:rPr>
          <w:rFonts w:ascii="Times New Roman" w:eastAsia="Times New Roman" w:hAnsi="Times New Roman" w:cs="Times New Roman"/>
          <w:sz w:val="24"/>
          <w:szCs w:val="24"/>
        </w:rPr>
        <w:t>жилищную</w:t>
      </w:r>
      <w:r w:rsidRPr="004933C5">
        <w:rPr>
          <w:rFonts w:ascii="Times New Roman" w:eastAsia="Times New Roman" w:hAnsi="Times New Roman" w:cs="Times New Roman"/>
          <w:sz w:val="24"/>
          <w:szCs w:val="24"/>
        </w:rPr>
        <w:t xml:space="preserve"> комиссию </w:t>
      </w:r>
      <w:r w:rsidR="008D050A" w:rsidRPr="004933C5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4933C5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 (далее - Комиссия).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38. После наложения резолюции председателем Комиссии секретарь в течение 5 рабочих дней со дня получения документов от председателя Комиссии проводит проверку достоверности представленных документов и готовит предложение о возможности предоставления муниципальной  услуги.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39. В случае выявления противоречий, неточностей в представленных на рассмотрение документах либо факта их недостоверности, секретарь Комиссии обязан уведомить заявителя о приостановлении процедуры предоставления муниципальной услуги, ясно изложить противоречия, неточности, назвать недостоверные данные, и указать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заявителем не устранены, секретарь Комиссии готовит письменный отказ в предоставлении услуги, который подписывается председателем Комиссии.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Подготовка результата предоставления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40. В случае соответствия представленных документов всем требованиям, установленным настоящим Регламентом, секретарь Комиссии готовит материалы для рассмотрения на Комиссии.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41.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28.01.2006 г. № 47.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42.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28.01.2006 г. № 47.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43. По результатам работы комиссия принимает одно из следующих решений: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 требованиями и после их завершения - о продолжении процедуры оценки;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о признании многоквартирного дома аварийным и подлежащим сносу;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о признании многоквартирного дома аварийным и подлежащим реконструкции.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44. 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lastRenderedPageBreak/>
        <w:t>45. По результатам работы Комиссия принимает решение, которое оформляется в виде заключения в трех экземплярах по форме, утвержденной Постановлением Правительства РФ от 28.01.2006 г. № 47.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46. На основании заключения Комиссии  специалист администрации  осуществляет подготовку проекта постановления администрация </w:t>
      </w:r>
      <w:r w:rsidR="003D1D88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47. После подписания главой сельского поселения проекта постановления специалист администрации  готовит две заверенные копии постановления (одна заверенная копия остается в деле, сформированном Комиссий, вторая выдается заявителю).</w:t>
      </w:r>
    </w:p>
    <w:p w:rsidR="006B4638" w:rsidRPr="006B4638" w:rsidRDefault="006B4638" w:rsidP="006B4638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Выдача заявителю результата исполнения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48. Специалист Администрации в течение 1 рабочего дня после подписания постановления   уведомляет заявителя о готовности документов устно по телефону.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Выдача первого экземпляра заключения: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638">
        <w:rPr>
          <w:rFonts w:ascii="Times New Roman" w:eastAsia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 и постановления производится Заявителю на руки при наличии документа, удостоверяющего его личность, представителю заявителя - при наличии документа, удостоверяющего его личность, и документа, подтверждающего его полномочия, либо в 5-дневный срок направляется в установленном порядке почтой по адресу, указанному заявителем (заказным письмом) либо по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почте (при наличии).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49. Заявитель подтверждает получение документов личной подписью с расшифровкой и датой на копии заявления, которая хранится у специалиста.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50. Второй экземпляр заключения направляется в администрацию сельского поселения для принятия решения и издания постановления с указанием о дальнейшем использовании помещения, сроках отселения физических 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51. Третий экземпляр остается в деле, сформированном Комиссией.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При наличии оснований, предусмотренных подпунктом 16 настоящего Административного регламента, специалист Администрации осуществляет подготовку проекта уведомления об отказе в предоставлении муниципальной услуги.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Письменное уведомление об отказе в предоставлении муниципальной слуги должно содержать основания отказа с указанием возможности их устранения и может быть обжаловано заявителем в судебном порядке.</w:t>
      </w:r>
    </w:p>
    <w:p w:rsidR="006B4638" w:rsidRPr="006B4638" w:rsidRDefault="006B4638" w:rsidP="006B4638">
      <w:p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IV</w:t>
      </w: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. Формы контроля за исполнение административного регламента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 xml:space="preserve">Порядок осуществления текущего </w:t>
      </w:r>
      <w:proofErr w:type="gramStart"/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контроля за</w:t>
      </w:r>
      <w:proofErr w:type="gramEnd"/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 xml:space="preserve"> соблюдением и исполнением ответственными должностными лицами положений административного регламента и принятием ими решений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52. Текущий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3D1D88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lastRenderedPageBreak/>
        <w:t>53.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Порядок и периодичность осуществления плановых и внеплановых проверок полноты и качества исполнения административного  регламента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54.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ответственного должностного лица.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55. Проверки могут быть плановыми и внеплановыми. Порядок и периодичность плановых проверок устанавливается главой </w:t>
      </w:r>
      <w:r w:rsidR="003D1D88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56. Плановые проверки осуществляются не реже одного раза в квартал в соответствии с планом работы администрации.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ответственного должностного лица.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Проверки полноты и качества предоставления муниципальной услуги осуществляются на основании распоряжения администрации </w:t>
      </w:r>
      <w:r w:rsidR="003D1D88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57. По результатам проверок в случае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>выявления нарушений соблюдения положений настоящего Административного регламента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58. Персональная ответственность ответственных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59. Должностные лица, ответственные за организацию исполнения административного регламента, несут персональную ответственность за организацию работы по исполнению муниципальной услуги в соответствии с настоящим Административным регламентом.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 xml:space="preserve">Порядок и формы </w:t>
      </w:r>
      <w:proofErr w:type="gramStart"/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контроля за</w:t>
      </w:r>
      <w:proofErr w:type="gramEnd"/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 xml:space="preserve"> предоставлением муниципальной услуги со стороны граждан, их объединений и организаций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60.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местного самоуправления.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В рамках  контроля соблюдения Административного регламента проводится анализ его применения, принимаются меры по своевременному выявлению и устранению причин нарушения прав, свобод и законных интересов граждан.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</w:t>
      </w: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61. Заявители имеют право на обжалование действий или бездействия специалистов, должностных лиц  администрации в досудебном (внесудебном) порядке.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62.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Предмет досудебного (внесудебного) обжалования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63. Заявители могут обратиться с жалобой, в том числе в следующих случаях: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1) нарушение срока регистрации обращения заявителя о предоставлении муниципальной услуги;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2) нарушение срока предоставления муниципальной услуги;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3) требование у заявителя документов, не предусмотренных настоящим Административным регламентом  для предоставления муниципальной услуги;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4)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5) отказ в приеме заявления на предоставление муниципальной услуги;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6) затребование с заявителя при предоставлении муниципальной услуги платы, не предусмотренной не предусмотренной настоящим Административным регламентом;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7) отказ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Исчерпывающий перечень оснований для приостановления рассмотрения жалобы и случаев, в которых ответ на жалобу (претензию) не дается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64. Если в жалобе не указана фамилия заявителя, направившего жалобу, и адрес, по которому должен быть направлен ответ, ответ на жалобу не дается.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65. Если текст жалобы не поддается прочтению, ответ на жалобу не дается, о чем сообщается заявителю, направившему жалобу, если его фамилия и адрес для направления корреспонденции поддаются прочтению.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66.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67. Должностные лица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68.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>Если в жалобе заявителя содержится обжалование решений и действий (бездействия) органа, предоставляющего муниципальную услугу, и его должностных лиц, по которым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данному вопросу при условии, что указанная жалоба и ранее направляемые жалобы направлялись в администрацию </w:t>
      </w:r>
      <w:r w:rsidR="00E26E02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color w:val="000000"/>
          <w:sz w:val="24"/>
          <w:szCs w:val="20"/>
        </w:rPr>
        <w:t>ского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муниципального образования или одному и тому же должностному лицу. О данном решении уведомляется заявитель, направивший обращение.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Основания для начала процедуры досудебного (внесудебного) обжалования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69. Основанием для начала процедуры досудебного (внесудебного) обжалования является регистрация поступления жалобы, администрацию </w:t>
      </w:r>
      <w:r w:rsidR="00E26E02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 в письменной форме, в форме электронного сообщения.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70. Жалоба должна содержать: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71. Должностные лица, администрации </w:t>
      </w:r>
      <w:r w:rsidR="00E26E02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72. Заявители могут обжаловать действия или бездействие должностных лиц: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- специалиста, ответственного за предоставление муниципальной услуги – главе </w:t>
      </w:r>
      <w:r w:rsidR="00E26E02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>ского муниципального образования;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- заместителя главы администрации </w:t>
      </w:r>
      <w:r w:rsidR="00E26E02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 – главе </w:t>
      </w:r>
      <w:r w:rsidR="00E26E02">
        <w:rPr>
          <w:rFonts w:ascii="Times New Roman" w:eastAsia="Times New Roman" w:hAnsi="Times New Roman" w:cs="Times New Roman"/>
          <w:sz w:val="24"/>
          <w:szCs w:val="20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ского муниципального образования.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Сроки рассмотрения жалобы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73.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Срок рассмотрения жалобы должностным лицом, наделенным полномочиями по рассмотрению жалоб заявителей не должен превышать пятнадцати дней с момента регистрации такой жалобы,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 w:rsidRPr="006B4638">
        <w:rPr>
          <w:rFonts w:ascii="Times New Roman" w:eastAsia="Times New Roman" w:hAnsi="Times New Roman" w:cs="Times New Roman"/>
          <w:sz w:val="24"/>
          <w:szCs w:val="20"/>
        </w:rPr>
        <w:lastRenderedPageBreak/>
        <w:t>ошибок или в случае обжалования нарушения установленного срока таких исправлений - в течение пяти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рабочих дней со дня ее регистрации. 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74. В случае установления в ходе или по результатам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b/>
          <w:sz w:val="24"/>
          <w:szCs w:val="20"/>
        </w:rPr>
        <w:t>Результат досудебного (внесудебного) обжалования, порядок и срок передачи результата заявителю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75. По результатам рассмотрения жалобы орган, предоставляющий муниципальную услугу, принимает одно из следующих решений: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B4638">
        <w:rPr>
          <w:rFonts w:ascii="Times New Roman" w:eastAsia="Times New Roman" w:hAnsi="Times New Roman" w:cs="Times New Roman"/>
          <w:sz w:val="24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2) отказывает в удовлетворении жалобы.</w:t>
      </w:r>
    </w:p>
    <w:p w:rsidR="006B4638" w:rsidRPr="006B4638" w:rsidRDefault="006B4638" w:rsidP="006B463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6B4638">
        <w:rPr>
          <w:rFonts w:ascii="Times New Roman" w:eastAsia="Times New Roman" w:hAnsi="Times New Roman" w:cs="Times New Roman"/>
          <w:sz w:val="24"/>
          <w:szCs w:val="20"/>
        </w:rPr>
        <w:t>76. Не позднее дня, следующего за днем принятия решения, указанного в пункте 75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463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pPr w:leftFromText="180" w:rightFromText="180" w:vertAnchor="text" w:horzAnchor="page" w:tblpX="5734" w:tblpY="-5"/>
        <w:tblW w:w="0" w:type="auto"/>
        <w:tblLook w:val="04A0"/>
      </w:tblPr>
      <w:tblGrid>
        <w:gridCol w:w="5642"/>
      </w:tblGrid>
      <w:tr w:rsidR="006B4638" w:rsidRPr="006B4638" w:rsidTr="006B4638">
        <w:trPr>
          <w:trHeight w:val="1461"/>
        </w:trPr>
        <w:tc>
          <w:tcPr>
            <w:tcW w:w="5642" w:type="dxa"/>
          </w:tcPr>
          <w:p w:rsidR="006B4638" w:rsidRPr="006B4638" w:rsidRDefault="006B4638" w:rsidP="006B46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46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№1</w:t>
            </w:r>
          </w:p>
          <w:p w:rsidR="006B4638" w:rsidRPr="006B4638" w:rsidRDefault="006B4638" w:rsidP="006B46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4638">
              <w:rPr>
                <w:rFonts w:ascii="Times New Roman" w:eastAsia="Times New Roman" w:hAnsi="Times New Roman" w:cs="Times New Roman"/>
                <w:color w:val="000000"/>
              </w:rPr>
              <w:t xml:space="preserve"> к Административному регламенту предоставления муниципальной услуги </w:t>
            </w:r>
            <w:r w:rsidRPr="006B4638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6B4638">
              <w:rPr>
                <w:rFonts w:ascii="Times New Roman" w:eastAsia="Times New Roman" w:hAnsi="Times New Roman" w:cs="Times New Roman"/>
                <w:bCs/>
                <w:color w:val="000000"/>
              </w:rPr>
              <w:t>Признание в установленном порядке жилых помещений жилого фонда непригодным</w:t>
            </w:r>
            <w:r w:rsidR="00012D43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6B463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(пригодными) для  проживани</w:t>
            </w:r>
            <w:r w:rsidRPr="006B4638">
              <w:rPr>
                <w:rFonts w:ascii="Times New Roman" w:eastAsia="Times New Roman" w:hAnsi="Times New Roman" w:cs="Times New Roman"/>
                <w:bCs/>
              </w:rPr>
              <w:t>я»</w:t>
            </w:r>
            <w:r w:rsidRPr="006B46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B4638" w:rsidRPr="006B4638" w:rsidRDefault="006B4638" w:rsidP="006B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4638" w:rsidRPr="006B4638" w:rsidRDefault="006B4638" w:rsidP="006B46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0"/>
        </w:rPr>
      </w:pPr>
    </w:p>
    <w:p w:rsidR="006B4638" w:rsidRPr="006B4638" w:rsidRDefault="006B4638" w:rsidP="006B4638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Глав</w:t>
      </w:r>
    </w:p>
    <w:p w:rsidR="006B4638" w:rsidRPr="006B4638" w:rsidRDefault="006B4638" w:rsidP="006B4638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E26E02">
        <w:rPr>
          <w:rFonts w:ascii="Times New Roman" w:eastAsia="Times New Roman" w:hAnsi="Times New Roman" w:cs="Times New Roman"/>
          <w:sz w:val="24"/>
          <w:szCs w:val="24"/>
        </w:rPr>
        <w:t>Тамтачет</w:t>
      </w: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  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(Ф.И.О.)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от ______________________________________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638">
        <w:rPr>
          <w:rFonts w:ascii="Times New Roman" w:eastAsia="Times New Roman" w:hAnsi="Times New Roman" w:cs="Times New Roman"/>
          <w:sz w:val="24"/>
          <w:szCs w:val="24"/>
        </w:rPr>
        <w:t>(Ф.И.О. либо наименование юридического</w:t>
      </w:r>
      <w:proofErr w:type="gramEnd"/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лица)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адрес: _________________________________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638">
        <w:rPr>
          <w:rFonts w:ascii="Times New Roman" w:eastAsia="Times New Roman" w:hAnsi="Times New Roman" w:cs="Times New Roman"/>
          <w:sz w:val="24"/>
          <w:szCs w:val="24"/>
        </w:rPr>
        <w:t>(место проживания (регистрации)</w:t>
      </w:r>
      <w:proofErr w:type="gramEnd"/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либо юридический адрес)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(вид документа, номер, кем и когда выдан)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документ, удостоверяющий создание  юридического       лица: __________________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(вид документа, кем и когда выдан)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Руководитель: ___________________________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     Контактный телефон: ________________________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B4638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6B4638">
        <w:rPr>
          <w:rFonts w:ascii="Times New Roman" w:eastAsia="Times New Roman" w:hAnsi="Times New Roman" w:cs="Times New Roman"/>
          <w:sz w:val="24"/>
          <w:szCs w:val="24"/>
        </w:rPr>
        <w:t>: _______________________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Факс: ________________________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  Прошу рассмотреть вопрос о признании жилого помещения 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для  проживания, по адресу: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и выдать заключение и копию соответствующего постановления.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Сведения о представителе физического лица (заполняется в  случае, если документ сдает представитель физического лица по доверенности):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доверенность: ______________________________________________________________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4"/>
        </w:rPr>
        <w:t>выдана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 Сведения о представителе юридического лица (заполняется  в случае, если документ сдает представитель юридического лица по доверенности):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доверенность: ______________________________________________________________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6B4638">
        <w:rPr>
          <w:rFonts w:ascii="Times New Roman" w:eastAsia="Times New Roman" w:hAnsi="Times New Roman" w:cs="Times New Roman"/>
          <w:sz w:val="24"/>
          <w:szCs w:val="24"/>
        </w:rPr>
        <w:t>выдана</w:t>
      </w:r>
      <w:proofErr w:type="gramEnd"/>
      <w:r w:rsidRPr="006B46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B4638" w:rsidRPr="006B4638" w:rsidRDefault="006B4638" w:rsidP="006B4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> "__" ________________                                                 ___________________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sz w:val="24"/>
          <w:szCs w:val="24"/>
        </w:rPr>
        <w:t xml:space="preserve">        дата                                                                               (подпись)</w:t>
      </w: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B4638">
        <w:rPr>
          <w:rFonts w:ascii="Times New Roman" w:eastAsia="Times New Roman" w:hAnsi="Times New Roman" w:cs="Times New Roman"/>
          <w:color w:val="000000"/>
        </w:rPr>
        <w:t>Приложение №2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B4638">
        <w:rPr>
          <w:rFonts w:ascii="Times New Roman" w:eastAsia="Times New Roman" w:hAnsi="Times New Roman" w:cs="Times New Roman"/>
          <w:color w:val="000000"/>
        </w:rPr>
        <w:t xml:space="preserve"> к Административному регламенту 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6B4638">
        <w:rPr>
          <w:rFonts w:ascii="Times New Roman" w:eastAsia="Times New Roman" w:hAnsi="Times New Roman" w:cs="Times New Roman"/>
          <w:color w:val="000000"/>
        </w:rPr>
        <w:t xml:space="preserve">предоставления муниципальной услуги </w:t>
      </w:r>
      <w:r w:rsidRPr="006B4638">
        <w:rPr>
          <w:rFonts w:ascii="Times New Roman" w:eastAsia="Times New Roman" w:hAnsi="Times New Roman" w:cs="Times New Roman"/>
          <w:bCs/>
        </w:rPr>
        <w:t>«</w:t>
      </w:r>
      <w:r w:rsidRPr="006B4638">
        <w:rPr>
          <w:rFonts w:ascii="Times New Roman" w:eastAsia="Times New Roman" w:hAnsi="Times New Roman" w:cs="Times New Roman"/>
          <w:bCs/>
          <w:color w:val="000000"/>
        </w:rPr>
        <w:t xml:space="preserve">Признание </w:t>
      </w:r>
      <w:proofErr w:type="gramStart"/>
      <w:r w:rsidRPr="006B4638">
        <w:rPr>
          <w:rFonts w:ascii="Times New Roman" w:eastAsia="Times New Roman" w:hAnsi="Times New Roman" w:cs="Times New Roman"/>
          <w:bCs/>
          <w:color w:val="000000"/>
        </w:rPr>
        <w:t>в</w:t>
      </w:r>
      <w:proofErr w:type="gramEnd"/>
      <w:r w:rsidRPr="006B4638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6B4638">
        <w:rPr>
          <w:rFonts w:ascii="Times New Roman" w:eastAsia="Times New Roman" w:hAnsi="Times New Roman" w:cs="Times New Roman"/>
          <w:bCs/>
          <w:color w:val="000000"/>
        </w:rPr>
        <w:t xml:space="preserve">установленном порядке жилых помещений </w:t>
      </w:r>
      <w:proofErr w:type="gramStart"/>
      <w:r w:rsidRPr="006B4638">
        <w:rPr>
          <w:rFonts w:ascii="Times New Roman" w:eastAsia="Times New Roman" w:hAnsi="Times New Roman" w:cs="Times New Roman"/>
          <w:bCs/>
          <w:color w:val="000000"/>
        </w:rPr>
        <w:t>жилого</w:t>
      </w:r>
      <w:proofErr w:type="gramEnd"/>
      <w:r w:rsidRPr="006B4638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6B4638" w:rsidRPr="006B4638" w:rsidRDefault="006B4638" w:rsidP="006B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B4638">
        <w:rPr>
          <w:rFonts w:ascii="Times New Roman" w:eastAsia="Times New Roman" w:hAnsi="Times New Roman" w:cs="Times New Roman"/>
          <w:bCs/>
          <w:color w:val="000000"/>
        </w:rPr>
        <w:t xml:space="preserve">фонда </w:t>
      </w:r>
      <w:proofErr w:type="gramStart"/>
      <w:r w:rsidRPr="006B4638">
        <w:rPr>
          <w:rFonts w:ascii="Times New Roman" w:eastAsia="Times New Roman" w:hAnsi="Times New Roman" w:cs="Times New Roman"/>
          <w:bCs/>
          <w:color w:val="000000"/>
        </w:rPr>
        <w:t>непригодным</w:t>
      </w:r>
      <w:proofErr w:type="gramEnd"/>
      <w:r w:rsidRPr="006B4638">
        <w:rPr>
          <w:rFonts w:ascii="Times New Roman" w:eastAsia="Times New Roman" w:hAnsi="Times New Roman" w:cs="Times New Roman"/>
          <w:bCs/>
          <w:color w:val="000000"/>
        </w:rPr>
        <w:t xml:space="preserve"> (пригодными) для  проживани</w:t>
      </w:r>
      <w:r w:rsidRPr="006B4638">
        <w:rPr>
          <w:rFonts w:ascii="Times New Roman" w:eastAsia="Times New Roman" w:hAnsi="Times New Roman" w:cs="Times New Roman"/>
          <w:bCs/>
        </w:rPr>
        <w:t>я»</w:t>
      </w:r>
      <w:r w:rsidRPr="006B463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B4638" w:rsidRPr="006B4638" w:rsidRDefault="006B4638" w:rsidP="006B4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B463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Блок-схема </w:t>
      </w:r>
    </w:p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638">
        <w:rPr>
          <w:rFonts w:ascii="Times New Roman" w:eastAsia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</w:t>
      </w:r>
      <w:r w:rsidR="00E26E02">
        <w:rPr>
          <w:rFonts w:ascii="Times New Roman" w:eastAsia="Times New Roman" w:hAnsi="Times New Roman" w:cs="Times New Roman"/>
          <w:sz w:val="28"/>
          <w:szCs w:val="28"/>
        </w:rPr>
        <w:t xml:space="preserve"> «Признание в установленном порядке жилых помещений жилого фонда непригодными (пригодными) для проживания»</w:t>
      </w:r>
    </w:p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4"/>
        <w:gridCol w:w="281"/>
        <w:gridCol w:w="4709"/>
      </w:tblGrid>
      <w:tr w:rsidR="006B4638" w:rsidRPr="006B4638" w:rsidTr="006B4638">
        <w:trPr>
          <w:trHeight w:val="903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38" w:rsidRPr="006B4638" w:rsidRDefault="006B4638" w:rsidP="006B46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638" w:rsidRPr="006B4638" w:rsidRDefault="006B4638" w:rsidP="006B46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</w:tr>
      <w:tr w:rsidR="006B4638" w:rsidRPr="006B4638" w:rsidTr="006B4638">
        <w:trPr>
          <w:gridBefore w:val="1"/>
          <w:gridAfter w:val="1"/>
          <w:wBefore w:w="4214" w:type="dxa"/>
          <w:wAfter w:w="4709" w:type="dxa"/>
          <w:trHeight w:val="52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8" w:rsidRPr="006B4638" w:rsidRDefault="006B4638" w:rsidP="006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638" w:rsidRPr="006B4638" w:rsidRDefault="006B4638" w:rsidP="006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638" w:rsidRPr="006B4638" w:rsidTr="006B4638">
        <w:trPr>
          <w:trHeight w:val="722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38" w:rsidRPr="006B4638" w:rsidRDefault="006B4638" w:rsidP="006B463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заявлений и представленных документов</w:t>
            </w:r>
          </w:p>
        </w:tc>
      </w:tr>
      <w:tr w:rsidR="006B4638" w:rsidRPr="006B4638" w:rsidTr="006B4638">
        <w:trPr>
          <w:gridBefore w:val="1"/>
          <w:gridAfter w:val="1"/>
          <w:wBefore w:w="4214" w:type="dxa"/>
          <w:wAfter w:w="4709" w:type="dxa"/>
          <w:trHeight w:val="49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8" w:rsidRPr="006B4638" w:rsidRDefault="006B4638" w:rsidP="006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638" w:rsidRPr="006B4638" w:rsidRDefault="006B4638" w:rsidP="006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638" w:rsidRPr="006B4638" w:rsidTr="006B4638">
        <w:trPr>
          <w:trHeight w:val="1083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38" w:rsidRPr="006B4638" w:rsidRDefault="006B4638" w:rsidP="006B463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3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расписки в принятии соответствующих документов</w:t>
            </w:r>
          </w:p>
        </w:tc>
      </w:tr>
      <w:tr w:rsidR="006B4638" w:rsidRPr="006B4638" w:rsidTr="006B4638">
        <w:trPr>
          <w:gridBefore w:val="1"/>
          <w:gridAfter w:val="1"/>
          <w:wBefore w:w="4214" w:type="dxa"/>
          <w:wAfter w:w="4709" w:type="dxa"/>
          <w:trHeight w:val="45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8" w:rsidRPr="006B4638" w:rsidRDefault="006B4638" w:rsidP="006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638" w:rsidRPr="006B4638" w:rsidRDefault="006B4638" w:rsidP="006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638" w:rsidRPr="006B4638" w:rsidTr="006B4638">
        <w:trPr>
          <w:trHeight w:val="903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38" w:rsidRPr="006B4638" w:rsidRDefault="006B4638" w:rsidP="006B463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638" w:rsidRPr="006B4638" w:rsidRDefault="006B4638" w:rsidP="006B463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работа межведомственной комиссии</w:t>
            </w:r>
          </w:p>
          <w:p w:rsidR="006B4638" w:rsidRPr="006B4638" w:rsidRDefault="006B4638" w:rsidP="006B463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3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Администрации</w:t>
            </w:r>
          </w:p>
        </w:tc>
      </w:tr>
      <w:tr w:rsidR="006B4638" w:rsidRPr="006B4638" w:rsidTr="006B4638">
        <w:trPr>
          <w:gridBefore w:val="1"/>
          <w:gridAfter w:val="1"/>
          <w:wBefore w:w="4214" w:type="dxa"/>
          <w:wAfter w:w="4709" w:type="dxa"/>
          <w:trHeight w:val="60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8" w:rsidRPr="006B4638" w:rsidRDefault="006B4638" w:rsidP="006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638" w:rsidRPr="006B4638" w:rsidRDefault="006B4638" w:rsidP="006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638" w:rsidRPr="006B4638" w:rsidTr="006B4638">
        <w:trPr>
          <w:trHeight w:val="903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38" w:rsidRPr="006B4638" w:rsidRDefault="006B4638" w:rsidP="006B463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638" w:rsidRPr="006B4638" w:rsidRDefault="006B4638" w:rsidP="006B463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комиссией решения и подготовка распоряжения об утверждении решения;</w:t>
            </w:r>
          </w:p>
        </w:tc>
      </w:tr>
      <w:tr w:rsidR="006B4638" w:rsidRPr="006B4638" w:rsidTr="006B4638">
        <w:trPr>
          <w:gridBefore w:val="1"/>
          <w:gridAfter w:val="1"/>
          <w:wBefore w:w="4214" w:type="dxa"/>
          <w:wAfter w:w="4709" w:type="dxa"/>
          <w:trHeight w:val="526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8" w:rsidRPr="006B4638" w:rsidRDefault="006B4638" w:rsidP="006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638" w:rsidRPr="006B4638" w:rsidRDefault="006B4638" w:rsidP="006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638" w:rsidRPr="006B4638" w:rsidTr="006B4638">
        <w:trPr>
          <w:trHeight w:val="722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8" w:rsidRPr="006B4638" w:rsidRDefault="006B4638" w:rsidP="006B463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638" w:rsidRPr="006B4638" w:rsidRDefault="006B4638" w:rsidP="006B463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3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заявителю решения комиссии и распоряжения об утверждении решения.</w:t>
            </w:r>
          </w:p>
          <w:p w:rsidR="006B4638" w:rsidRPr="006B4638" w:rsidRDefault="006B4638" w:rsidP="006B463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638" w:rsidRPr="006B4638" w:rsidRDefault="006B4638" w:rsidP="006B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594" w:rsidRDefault="00A90594"/>
    <w:sectPr w:rsidR="00A90594" w:rsidSect="001C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120"/>
    <w:rsid w:val="00012D43"/>
    <w:rsid w:val="00014EC5"/>
    <w:rsid w:val="001B3355"/>
    <w:rsid w:val="001C0A1C"/>
    <w:rsid w:val="00217F15"/>
    <w:rsid w:val="002F3120"/>
    <w:rsid w:val="003D1D88"/>
    <w:rsid w:val="003E24AB"/>
    <w:rsid w:val="004933C5"/>
    <w:rsid w:val="005439DD"/>
    <w:rsid w:val="0056474A"/>
    <w:rsid w:val="006A7F87"/>
    <w:rsid w:val="006B4638"/>
    <w:rsid w:val="006D258D"/>
    <w:rsid w:val="008A5961"/>
    <w:rsid w:val="008D050A"/>
    <w:rsid w:val="00900114"/>
    <w:rsid w:val="0091283D"/>
    <w:rsid w:val="00922B31"/>
    <w:rsid w:val="00A90594"/>
    <w:rsid w:val="00C25D09"/>
    <w:rsid w:val="00D1027C"/>
    <w:rsid w:val="00E26E02"/>
    <w:rsid w:val="00E327CE"/>
    <w:rsid w:val="00F1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C"/>
  </w:style>
  <w:style w:type="paragraph" w:styleId="1">
    <w:name w:val="heading 1"/>
    <w:aliases w:val="Знак4"/>
    <w:basedOn w:val="a"/>
    <w:next w:val="a"/>
    <w:link w:val="10"/>
    <w:qFormat/>
    <w:rsid w:val="002F3120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aliases w:val="Знак3"/>
    <w:basedOn w:val="a"/>
    <w:next w:val="a"/>
    <w:link w:val="50"/>
    <w:semiHidden/>
    <w:unhideWhenUsed/>
    <w:qFormat/>
    <w:rsid w:val="002F31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7">
    <w:name w:val="heading 7"/>
    <w:aliases w:val="Знак1"/>
    <w:basedOn w:val="a"/>
    <w:next w:val="a"/>
    <w:link w:val="70"/>
    <w:semiHidden/>
    <w:unhideWhenUsed/>
    <w:qFormat/>
    <w:rsid w:val="002F31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4 Знак"/>
    <w:basedOn w:val="a0"/>
    <w:link w:val="1"/>
    <w:rsid w:val="002F3120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aliases w:val="Знак3 Знак"/>
    <w:basedOn w:val="a0"/>
    <w:link w:val="5"/>
    <w:semiHidden/>
    <w:rsid w:val="002F312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70">
    <w:name w:val="Заголовок 7 Знак"/>
    <w:aliases w:val="Знак1 Знак"/>
    <w:basedOn w:val="a0"/>
    <w:link w:val="7"/>
    <w:semiHidden/>
    <w:rsid w:val="002F31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F312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2F3120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 Spacing"/>
    <w:uiPriority w:val="1"/>
    <w:qFormat/>
    <w:rsid w:val="002F3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0FCD-330C-40B2-8223-2B77A257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2009-01-01T05:18:00Z</dcterms:created>
  <dcterms:modified xsi:type="dcterms:W3CDTF">2012-11-27T08:25:00Z</dcterms:modified>
</cp:coreProperties>
</file>