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2" w:rsidRDefault="005A0C02" w:rsidP="008414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5A0C02" w:rsidRPr="0017443F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b/>
          <w:sz w:val="40"/>
          <w:szCs w:val="40"/>
        </w:rPr>
      </w:pPr>
    </w:p>
    <w:p w:rsidR="00343CE6" w:rsidRDefault="00343CE6" w:rsidP="00343CE6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443F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343CE6" w:rsidRPr="0017443F" w:rsidRDefault="00343CE6" w:rsidP="00343CE6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CE6" w:rsidRPr="0017443F" w:rsidRDefault="00343CE6" w:rsidP="00343CE6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33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«КОМПЛЕКСНОЕ РАЗВИТИЕ СИСТЕМ КО</w:t>
      </w:r>
      <w:r w:rsidRPr="0017443F">
        <w:rPr>
          <w:rFonts w:ascii="Times New Roman" w:hAnsi="Times New Roman" w:cs="Times New Roman"/>
          <w:b/>
          <w:sz w:val="32"/>
          <w:szCs w:val="32"/>
        </w:rPr>
        <w:t>ММУНАЛЬНОЙ ИНФРАСТРУКТУРЫ ТАМТАЧЕТСКОГО МУНИЦИПАЛЬНОГО ОБРАЗОВАНИЯ НА 2016-2018 ГОДЫ»</w:t>
      </w:r>
    </w:p>
    <w:p w:rsidR="005A0C02" w:rsidRPr="0017443F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5A0C02" w:rsidRPr="0017443F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5A0C02" w:rsidRPr="0017443F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jc w:val="both"/>
        <w:rPr>
          <w:rFonts w:ascii="Times New Roman" w:hAnsi="Times New Roman" w:cs="Times New Roman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5A0C02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both"/>
        <w:rPr>
          <w:rFonts w:ascii="Times New Roman" w:hAnsi="Times New Roman" w:cs="Times New Roman"/>
        </w:rPr>
      </w:pPr>
    </w:p>
    <w:p w:rsidR="007C6848" w:rsidRPr="00841484" w:rsidRDefault="005A0C02" w:rsidP="00841484">
      <w:pPr>
        <w:pBdr>
          <w:top w:val="triple" w:sz="6" w:space="1" w:color="auto"/>
          <w:left w:val="triple" w:sz="6" w:space="31" w:color="auto"/>
          <w:bottom w:val="triple" w:sz="6" w:space="31" w:color="auto"/>
          <w:right w:val="triple" w:sz="6" w:space="4" w:color="auto"/>
        </w:pBd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3141">
        <w:rPr>
          <w:rFonts w:ascii="Times New Roman" w:hAnsi="Times New Roman" w:cs="Times New Roman"/>
          <w:sz w:val="24"/>
          <w:szCs w:val="24"/>
        </w:rPr>
        <w:t>п.Тамтачет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C6848" w:rsidRPr="00AB5FC9" w:rsidTr="00C1679C">
        <w:trPr>
          <w:trHeight w:val="2420"/>
        </w:trPr>
        <w:tc>
          <w:tcPr>
            <w:tcW w:w="9463" w:type="dxa"/>
          </w:tcPr>
          <w:p w:rsidR="007C6848" w:rsidRPr="00AB5FC9" w:rsidRDefault="007C6848" w:rsidP="00841484">
            <w:pPr>
              <w:keepNext/>
              <w:tabs>
                <w:tab w:val="left" w:pos="1848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 о с с и й с к а я  Ф е д е р а ц и я</w:t>
            </w:r>
          </w:p>
          <w:p w:rsidR="007C6848" w:rsidRPr="00AB5FC9" w:rsidRDefault="007C6848" w:rsidP="00841484">
            <w:pPr>
              <w:tabs>
                <w:tab w:val="left" w:pos="1848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Иркутская   область</w:t>
            </w:r>
          </w:p>
          <w:p w:rsidR="007C6848" w:rsidRPr="00AB5FC9" w:rsidRDefault="007C6848" w:rsidP="00841484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«Тайшетский  район»</w:t>
            </w:r>
          </w:p>
          <w:p w:rsidR="007C6848" w:rsidRPr="00AB5FC9" w:rsidRDefault="007C6848" w:rsidP="00841484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ТАМТАЧЕТСКОГО  МУНИЦИПАЛЬНОГО  ОБРАЗОВАНИЯ</w:t>
            </w:r>
          </w:p>
          <w:p w:rsidR="007C6848" w:rsidRPr="00AB5FC9" w:rsidRDefault="007C6848" w:rsidP="00841484">
            <w:pPr>
              <w:tabs>
                <w:tab w:val="left" w:pos="184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7C6848" w:rsidRPr="00AB5FC9" w:rsidRDefault="007C6848" w:rsidP="00841484">
            <w:pPr>
              <w:suppressLineNumbers/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848" w:rsidRPr="00AB5FC9" w:rsidRDefault="007C6848" w:rsidP="00841484">
      <w:pPr>
        <w:tabs>
          <w:tab w:val="left" w:pos="184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8" w:rsidRPr="00AB5FC9" w:rsidRDefault="007C6848" w:rsidP="00841484">
      <w:pPr>
        <w:tabs>
          <w:tab w:val="left" w:pos="184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”</w:t>
      </w:r>
      <w:r w:rsidR="00A2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A2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A25005"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№ </w:t>
      </w:r>
      <w:r w:rsidR="00A20FB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7C6848" w:rsidRPr="00AB5FC9" w:rsidRDefault="007C6848" w:rsidP="00841484">
      <w:pPr>
        <w:tabs>
          <w:tab w:val="left" w:pos="1848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/>
      </w:tblPr>
      <w:tblGrid>
        <w:gridCol w:w="5276"/>
        <w:gridCol w:w="4989"/>
      </w:tblGrid>
      <w:tr w:rsidR="007C6848" w:rsidRPr="00AB5FC9" w:rsidTr="00C1679C">
        <w:trPr>
          <w:trHeight w:val="720"/>
        </w:trPr>
        <w:tc>
          <w:tcPr>
            <w:tcW w:w="5276" w:type="dxa"/>
            <w:shd w:val="clear" w:color="auto" w:fill="auto"/>
          </w:tcPr>
          <w:p w:rsidR="007C6848" w:rsidRPr="00AB5FC9" w:rsidRDefault="007C6848" w:rsidP="008414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</w:t>
            </w:r>
          </w:p>
          <w:p w:rsidR="007C6848" w:rsidRPr="00AB5FC9" w:rsidRDefault="007C6848" w:rsidP="008414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«Комплексного развития</w:t>
            </w:r>
          </w:p>
          <w:p w:rsidR="007C6848" w:rsidRPr="00AB5FC9" w:rsidRDefault="007C6848" w:rsidP="008414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коммунальной инфраструктуры</w:t>
            </w:r>
          </w:p>
          <w:p w:rsidR="007C6848" w:rsidRPr="00AB5FC9" w:rsidRDefault="007C6848" w:rsidP="008414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Тамтачетского муниципального образования</w:t>
            </w:r>
          </w:p>
          <w:p w:rsidR="007C6848" w:rsidRPr="00AB5FC9" w:rsidRDefault="007C6848" w:rsidP="008414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6-2018 годы</w:t>
            </w: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7C6848" w:rsidRPr="00AB5FC9" w:rsidRDefault="007C6848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48" w:rsidRPr="00AB5FC9" w:rsidRDefault="007C6848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7C6848" w:rsidRPr="00AB5FC9" w:rsidRDefault="007C6848" w:rsidP="00841484">
            <w:pPr>
              <w:tabs>
                <w:tab w:val="left" w:pos="1848"/>
              </w:tabs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848" w:rsidRPr="00AB5FC9" w:rsidRDefault="007C6848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8" w:rsidRPr="00AB5FC9" w:rsidRDefault="007C6848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AB5FC9">
        <w:rPr>
          <w:rFonts w:ascii="Times New Roman" w:eastAsia="Times New Roman" w:hAnsi="Times New Roman" w:cs="Times New Roman"/>
          <w:color w:val="373635"/>
          <w:sz w:val="24"/>
          <w:szCs w:val="24"/>
          <w:bdr w:val="none" w:sz="0" w:space="0" w:color="auto" w:frame="1"/>
          <w:lang w:eastAsia="ru-RU"/>
        </w:rPr>
        <w:t xml:space="preserve"> соответствии с 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  федеральным законом от 30.12.2004 года № 210-ФЗ «Об основах регулирования тарифов организаций коммунального комплекса», руководствуясь Уставом Тамтачетского муниципального образования, администрация Тамтачетского муниципального образования</w:t>
      </w:r>
    </w:p>
    <w:p w:rsidR="007C6848" w:rsidRPr="00AB5FC9" w:rsidRDefault="007C6848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48" w:rsidRPr="00AB5FC9" w:rsidRDefault="007C6848" w:rsidP="008414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C6848" w:rsidRPr="00AB5FC9" w:rsidRDefault="007C6848" w:rsidP="008414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C6848" w:rsidRPr="00AB5FC9" w:rsidRDefault="007C6848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«Комплексное развитие систем коммунальной инфраструктуры Тамтачетского муниципальног</w:t>
      </w:r>
      <w:r w:rsid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6-2018 годы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6848" w:rsidRDefault="00AB5FC9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2.Отделу финансов и Централизованной бухгалтерии по исполнению бюджетов поселений (Мельниковой М.А.) предусмотреть бюджетные ассигнования в бюджете Тамтачетского муниципального образования на 2016 год и при формировании бюджета на последующие годы предусматривать расходы на реализацию муниципальной программы.</w:t>
      </w:r>
    </w:p>
    <w:p w:rsidR="005865C8" w:rsidRDefault="00AB5FC9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3.Постановление вступает в силу с </w:t>
      </w:r>
      <w:r w:rsidR="005865C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01.01.2016 года.</w:t>
      </w:r>
    </w:p>
    <w:p w:rsidR="00AB5FC9" w:rsidRPr="00AB5FC9" w:rsidRDefault="005865C8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постановление</w:t>
      </w:r>
      <w:r w:rsidR="00C2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Тамтачетского муниципального образования.</w:t>
      </w:r>
    </w:p>
    <w:p w:rsidR="007C6848" w:rsidRPr="00AB5FC9" w:rsidRDefault="00C27009" w:rsidP="0084148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6848"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7C6848" w:rsidRPr="00AB5FC9" w:rsidRDefault="007C6848" w:rsidP="008414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C6848" w:rsidRPr="00AB5FC9" w:rsidRDefault="007C6848" w:rsidP="008414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AB5FC9">
        <w:rPr>
          <w:rFonts w:ascii="Helvetica" w:eastAsia="Times New Roman" w:hAnsi="Helvetica" w:cs="Times New Roman"/>
          <w:color w:val="4F4F4F"/>
          <w:sz w:val="24"/>
          <w:szCs w:val="24"/>
          <w:bdr w:val="none" w:sz="0" w:space="0" w:color="auto" w:frame="1"/>
          <w:lang w:eastAsia="ru-RU"/>
        </w:rPr>
        <w:t>  </w:t>
      </w:r>
    </w:p>
    <w:p w:rsidR="007C6848" w:rsidRPr="00AB5FC9" w:rsidRDefault="007C6848" w:rsidP="00841484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C6848" w:rsidRPr="00AB5FC9" w:rsidRDefault="007C6848" w:rsidP="00841484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C6848" w:rsidRPr="00AB5FC9" w:rsidRDefault="007C6848" w:rsidP="00841484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C6848" w:rsidRPr="00AB5FC9" w:rsidRDefault="007C6848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Тамтачетского муниципального</w:t>
      </w:r>
    </w:p>
    <w:p w:rsidR="007C6848" w:rsidRDefault="007C6848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                К.В.Суренков</w:t>
      </w:r>
    </w:p>
    <w:p w:rsidR="00841484" w:rsidRDefault="00841484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84" w:rsidRDefault="00841484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84" w:rsidRPr="00AB5FC9" w:rsidRDefault="00841484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5C71" w:rsidRPr="00AB5FC9" w:rsidRDefault="00775C71" w:rsidP="008414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848" w:rsidRDefault="007C6848" w:rsidP="008414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D38" w:rsidRPr="00595D38" w:rsidRDefault="00595D38" w:rsidP="0084148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95D38" w:rsidRPr="00595D38" w:rsidRDefault="00595D38" w:rsidP="0084148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595D38" w:rsidRPr="00595D38" w:rsidRDefault="00595D38" w:rsidP="0084148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Тамтачетского муниципального образования</w:t>
      </w:r>
    </w:p>
    <w:p w:rsidR="00595D38" w:rsidRPr="00595D38" w:rsidRDefault="00A20FBC" w:rsidP="0084148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21 декабря 2015г. № 71</w:t>
      </w:r>
    </w:p>
    <w:p w:rsidR="007C6848" w:rsidRPr="00AB5FC9" w:rsidRDefault="007C6848" w:rsidP="008414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962" w:rsidRDefault="00595D38" w:rsidP="008414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595D38" w:rsidRDefault="00595D38" w:rsidP="008414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«Комплексное развитие систем коммунальной инфраструктуры Тамтачетского муниципального образования»</w:t>
      </w:r>
    </w:p>
    <w:p w:rsidR="00595D38" w:rsidRDefault="00595D38" w:rsidP="008414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9AF" w:rsidRPr="00AB5FC9" w:rsidRDefault="000329AF" w:rsidP="008414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  <w:bookmarkStart w:id="1" w:name="_Toc166314947" w:colFirst="0" w:colLast="0"/>
      <w:r w:rsidR="0059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7C6848" w:rsidRPr="00AB5FC9" w:rsidRDefault="000329AF" w:rsidP="008414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87"/>
      </w:tblGrid>
      <w:tr w:rsidR="000329AF" w:rsidRPr="00AB5FC9" w:rsidTr="0052725D">
        <w:trPr>
          <w:trHeight w:val="744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0329AF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95D38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</w:t>
            </w:r>
            <w:r w:rsidR="000329AF"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="000329AF"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омплексного развития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329AF"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коммунальной инфраструктуры Тамтачетского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329AF"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6-2018 годы» (далее Программа)</w:t>
            </w:r>
          </w:p>
        </w:tc>
      </w:tr>
      <w:tr w:rsidR="00595D38" w:rsidRPr="00AB5FC9" w:rsidTr="0052725D">
        <w:trPr>
          <w:trHeight w:val="744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8" w:rsidRPr="00AB5FC9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8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Тамтачетского муниципального образования,</w:t>
            </w:r>
          </w:p>
          <w:p w:rsidR="002B4E73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E73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E73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9AF" w:rsidRPr="00AB5FC9" w:rsidTr="0052725D">
        <w:trPr>
          <w:trHeight w:val="1094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</w:t>
            </w:r>
            <w:r w:rsidR="000329AF"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0329AF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</w:t>
            </w:r>
            <w:r w:rsidR="002B4E73">
              <w:rPr>
                <w:rFonts w:ascii="Times New Roman" w:eastAsia="Calibri" w:hAnsi="Times New Roman" w:cs="Times New Roman"/>
                <w:sz w:val="24"/>
                <w:szCs w:val="24"/>
              </w:rPr>
              <w:t>вления в Российской Федерации».</w:t>
            </w:r>
          </w:p>
        </w:tc>
      </w:tr>
      <w:tr w:rsidR="002B4E73" w:rsidRPr="00AB5FC9" w:rsidTr="0052725D">
        <w:trPr>
          <w:trHeight w:val="1094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3" w:rsidRDefault="002B4E73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3" w:rsidRPr="00AB5FC9" w:rsidRDefault="002B4E73" w:rsidP="0084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модернизация (реконструкция) системы коммунальной инфраструктуры Тамтачетского муниципального образования; </w:t>
            </w:r>
          </w:p>
          <w:p w:rsidR="002B4E73" w:rsidRPr="00AB5FC9" w:rsidRDefault="002B4E73" w:rsidP="0084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предоставляемых коммунальных услуг.</w:t>
            </w:r>
          </w:p>
          <w:p w:rsidR="002B4E73" w:rsidRPr="00AB5FC9" w:rsidRDefault="002B4E73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состояния окружающей среды, экологическая безопасность развития Тамтачетского муниципального образования, создание благоприятных условий для проживания населения.</w:t>
            </w:r>
          </w:p>
          <w:p w:rsidR="002B4E73" w:rsidRPr="00AB5FC9" w:rsidRDefault="002B4E73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25D" w:rsidRPr="00AB5FC9" w:rsidTr="0052725D">
        <w:trPr>
          <w:trHeight w:val="1094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5D" w:rsidRDefault="0052725D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5D" w:rsidRPr="00AB5FC9" w:rsidRDefault="00DB4E97" w:rsidP="00841484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="0052725D" w:rsidRPr="00AB5F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Инженерно-техническая оптимизация систем коммунальной инфраструктуры</w:t>
            </w:r>
            <w:r w:rsidR="0052725D" w:rsidRPr="00AB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725D" w:rsidRPr="00AB5FC9" w:rsidRDefault="00DB4E97" w:rsidP="00841484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="0052725D" w:rsidRPr="00AB5F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Повышение надежности систем коммунальной инфраструктуры.</w:t>
            </w:r>
          </w:p>
          <w:p w:rsidR="0052725D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F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Pr="00AB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Тамтачетского муниципального образования.</w:t>
            </w:r>
          </w:p>
          <w:p w:rsidR="0052725D" w:rsidRPr="00AB5FC9" w:rsidRDefault="00DB4E97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52725D" w:rsidRPr="00AB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качества</w:t>
            </w:r>
            <w:r w:rsidR="00F85D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предоставляемых ЖКУ</w:t>
            </w:r>
            <w:r w:rsidR="0052725D" w:rsidRPr="00AB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725D" w:rsidRPr="00AB5FC9" w:rsidRDefault="00DB4E97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2725D" w:rsidRPr="00AB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.Снижение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тепловых</w:t>
            </w:r>
            <w:r w:rsidR="0052725D" w:rsidRPr="00AB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потерь при поставке ресурсов потребителям.</w:t>
            </w:r>
          </w:p>
          <w:p w:rsidR="0052725D" w:rsidRPr="00AB5FC9" w:rsidRDefault="00DB4E97" w:rsidP="0084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52725D" w:rsidRPr="00AB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Улучшение экологической обстановки в сельском поселении.</w:t>
            </w:r>
          </w:p>
        </w:tc>
      </w:tr>
      <w:tr w:rsidR="000329AF" w:rsidRPr="00AB5FC9" w:rsidTr="0052725D">
        <w:trPr>
          <w:trHeight w:val="715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 годы.</w:t>
            </w:r>
          </w:p>
        </w:tc>
      </w:tr>
      <w:tr w:rsidR="000329AF" w:rsidRPr="00AB5FC9" w:rsidTr="0052725D">
        <w:trPr>
          <w:trHeight w:val="882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пункт в проекте Программы не предусматривается</w:t>
            </w:r>
          </w:p>
        </w:tc>
      </w:tr>
      <w:tr w:rsidR="000329AF" w:rsidRPr="00AB5FC9" w:rsidTr="0052725D">
        <w:trPr>
          <w:trHeight w:val="1198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2725D" w:rsidP="008414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муниципальной программы: всего 300 000,00 рублей;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2016г.- 50 000,00 руб.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2017г.- 100 000,00 руб.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2018г.-150 000,00 руб.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источники финансирования: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бюджет: всего 300 000,00 рублей; 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2016г.- 50 000,00 руб.</w:t>
            </w:r>
          </w:p>
          <w:p w:rsidR="00381C41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2017г.- 100 000,00 руб.</w:t>
            </w:r>
          </w:p>
          <w:p w:rsidR="00381C41" w:rsidRPr="00AB5FC9" w:rsidRDefault="00381C41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2018г.-150 000,00 руб.</w:t>
            </w:r>
          </w:p>
        </w:tc>
      </w:tr>
      <w:tr w:rsidR="000329AF" w:rsidRPr="00AB5FC9" w:rsidTr="0052725D">
        <w:trPr>
          <w:trHeight w:val="1175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F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5D" w:rsidRPr="00AB5FC9" w:rsidRDefault="00A221C1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(реконструкция) </w:t>
            </w:r>
            <w:r w:rsidR="0052725D"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коммунальной инфраструктуры Тамтачетского муниципального образования, снижение эксплуатационных затрат на содержание объектов коммунальной инфраструктуры; </w:t>
            </w:r>
          </w:p>
          <w:p w:rsidR="0052725D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устранение причин возникновения аварийных ситуаций, угрожающих  жизнедеятельности человека, улучшение экологического состояния окружающей среды. </w:t>
            </w:r>
          </w:p>
          <w:p w:rsidR="0052725D" w:rsidRPr="00AB5FC9" w:rsidRDefault="0052725D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инженерных коммуникаций:</w:t>
            </w:r>
            <w:r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A221C1">
              <w:rPr>
                <w:rFonts w:ascii="Times New Roman" w:eastAsia="Calibri" w:hAnsi="Times New Roman" w:cs="Times New Roman"/>
                <w:sz w:val="24"/>
                <w:szCs w:val="24"/>
              </w:rPr>
              <w:t>системы теплоснабжения;</w:t>
            </w:r>
          </w:p>
          <w:p w:rsidR="0052725D" w:rsidRDefault="00A221C1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системы водоснабжения;</w:t>
            </w:r>
          </w:p>
          <w:p w:rsidR="00A221C1" w:rsidRPr="00AB5FC9" w:rsidRDefault="00A221C1" w:rsidP="0084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Утилизация твердых бытовых отходов;</w:t>
            </w:r>
          </w:p>
          <w:p w:rsidR="000329AF" w:rsidRPr="00AB5FC9" w:rsidRDefault="000329AF" w:rsidP="0084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AF" w:rsidRPr="00AB5FC9" w:rsidRDefault="000329AF" w:rsidP="008414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3D1" w:rsidRDefault="009B13D1" w:rsidP="0084148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A94" w:rsidRDefault="00813A94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F0759E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A94" w:rsidRDefault="00813A94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3D1" w:rsidRDefault="009B13D1" w:rsidP="0084148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B13D1" w:rsidRDefault="009B13D1" w:rsidP="0084148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72F23" w:rsidRDefault="00B01D1C" w:rsidP="00841484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ХАРАКТЕРИСТИКА  ТЕКУЩЕГО СОСТОЯНИЯ СФЕРЫ РЕАЛИЗАЦИИ МУНИЦИПАЛЬНОЙ ПРОГРАММЫ</w:t>
      </w:r>
    </w:p>
    <w:p w:rsidR="00FE785C" w:rsidRDefault="00FE785C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комплексного  развития  систем  коммунальной  инфраструктуры  на перспективный  период  является  важнейшим инструментом,  обеспечивающим развитие</w:t>
      </w: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B0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мунальных  систем  и  объектов</w:t>
      </w: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повышающим качество производимых для потребителей</w:t>
      </w: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услуг, а также способствующим улучшению экологической ситуации на</w:t>
      </w:r>
    </w:p>
    <w:p w:rsidR="009B13D1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образования.</w:t>
      </w: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для муниципального образования Программа является:</w:t>
      </w: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коммунальные системы поселения, выявить проблемные точки и в условиях ограниченности ресурсов оптимизировать их для решения наиболее острых проблем муниципального обра</w:t>
      </w:r>
      <w:r w:rsidR="00B0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зования.</w:t>
      </w: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направлена  на  осуществление  надежного  и  устойчивого обеспечения</w:t>
      </w:r>
    </w:p>
    <w:p w:rsidR="00B72F23" w:rsidRDefault="00B72F23" w:rsidP="00841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коммунальными услугами надлежащего качества, снижение износа объект</w:t>
      </w:r>
      <w:r w:rsidR="00F9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коммунальной  инфраструктуры.</w:t>
      </w: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определяет основные направления развития коммунальной инфраструктуры, вчасти объектов </w:t>
      </w:r>
      <w:r w:rsidR="00F9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теплоснабжения, </w:t>
      </w:r>
      <w:r w:rsidR="006D2810"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6D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доснабжения,  </w:t>
      </w:r>
      <w:r w:rsidR="00F9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экологической обстановки в сельском поселении</w:t>
      </w: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.Таким образом, Программа комплексного развития систем коммунальной инфраструк</w:t>
      </w:r>
      <w:r w:rsidR="006D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 Тамтачетского муниципального образования </w:t>
      </w: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муниципал</w:t>
      </w:r>
      <w:r w:rsidR="006D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на период 2016 – 2018</w:t>
      </w:r>
      <w:r w:rsidRPr="00B7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гг., а также содержит перспективные мероприятия, сроки реализации которых могут быть изменены в силу объективных обстоятельств. Основополагающим аспектом Программы является  система  программных  мероприятий  по  различным 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  <w:r w:rsidR="0093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качественного предоставления жилищно-коммунальных услуг является одной из приоритетных, требующей систематического внимания и эффективного решения. Разработка и реализация Программы будет способствовать комфортному проживанию жителей поселения.</w:t>
      </w:r>
    </w:p>
    <w:p w:rsidR="00256928" w:rsidRPr="00AB5FC9" w:rsidRDefault="00256928" w:rsidP="0084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28" w:rsidRDefault="003621EB" w:rsidP="008414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Анализ текущего состояния системы</w:t>
      </w:r>
      <w:r w:rsidR="00256928" w:rsidRPr="00AB5FC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теплоснабжения</w:t>
      </w:r>
    </w:p>
    <w:p w:rsidR="00A46501" w:rsidRDefault="00A46501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DD0029" w:rsidRDefault="00256928" w:rsidP="00841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FC9">
        <w:rPr>
          <w:rFonts w:ascii="Times New Roman" w:eastAsia="Calibri" w:hAnsi="Times New Roman" w:cs="Times New Roman"/>
          <w:sz w:val="24"/>
          <w:szCs w:val="24"/>
        </w:rPr>
        <w:t xml:space="preserve"> Система теплоснабжения является частью муниципальной инфраструктуры. Котельные, расположенные в п. Тамтачет</w:t>
      </w:r>
      <w:r w:rsidR="002A63E5">
        <w:rPr>
          <w:rFonts w:ascii="Times New Roman" w:eastAsia="Calibri" w:hAnsi="Times New Roman" w:cs="Times New Roman"/>
          <w:sz w:val="24"/>
          <w:szCs w:val="24"/>
        </w:rPr>
        <w:t>, переданы в хозяйственное ведение</w:t>
      </w:r>
      <w:r w:rsidRPr="00AB5FC9">
        <w:rPr>
          <w:rFonts w:ascii="Times New Roman" w:eastAsia="Calibri" w:hAnsi="Times New Roman" w:cs="Times New Roman"/>
          <w:sz w:val="24"/>
          <w:szCs w:val="24"/>
        </w:rPr>
        <w:t xml:space="preserve"> МУП «ЖКХ». Потребителями услуг теплосн</w:t>
      </w:r>
      <w:r w:rsidR="00DD0029">
        <w:rPr>
          <w:rFonts w:ascii="Times New Roman" w:eastAsia="Calibri" w:hAnsi="Times New Roman" w:cs="Times New Roman"/>
          <w:sz w:val="24"/>
          <w:szCs w:val="24"/>
        </w:rPr>
        <w:t>абжения являются казенные учреждения</w:t>
      </w:r>
      <w:r w:rsidRPr="00AB5FC9">
        <w:rPr>
          <w:rFonts w:ascii="Times New Roman" w:eastAsia="Calibri" w:hAnsi="Times New Roman" w:cs="Times New Roman"/>
          <w:sz w:val="24"/>
          <w:szCs w:val="24"/>
        </w:rPr>
        <w:t>. Система теплоснабжения состоит из котельной н</w:t>
      </w:r>
      <w:r w:rsidR="008678CC">
        <w:rPr>
          <w:rFonts w:ascii="Times New Roman" w:eastAsia="Calibri" w:hAnsi="Times New Roman" w:cs="Times New Roman"/>
          <w:sz w:val="24"/>
          <w:szCs w:val="24"/>
        </w:rPr>
        <w:t>а твердом топливе оборудованной</w:t>
      </w:r>
      <w:r w:rsidRPr="00AB5FC9">
        <w:rPr>
          <w:rFonts w:ascii="Times New Roman" w:eastAsia="Calibri" w:hAnsi="Times New Roman" w:cs="Times New Roman"/>
          <w:sz w:val="24"/>
          <w:szCs w:val="24"/>
        </w:rPr>
        <w:t xml:space="preserve"> по 3 котла, из которых 2 котла заводского производства,  1 котел самоваренный и находится в изношенном состоянии, насосы, дымососы и другое вспомогательное оборудование устарело, выработало свой энергоресурс, не отвечает современным требованиям безопасности, завышенные выходные мощности оборудования приводят к нерациональному использованию энергоресурсов.</w:t>
      </w:r>
      <w:r w:rsidR="00DD0029">
        <w:rPr>
          <w:rFonts w:ascii="Times New Roman" w:eastAsia="Calibri" w:hAnsi="Times New Roman" w:cs="Times New Roman"/>
          <w:sz w:val="24"/>
          <w:szCs w:val="24"/>
        </w:rPr>
        <w:t xml:space="preserve">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Иркутской области.</w:t>
      </w:r>
    </w:p>
    <w:p w:rsidR="008678CC" w:rsidRDefault="00256928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Среднесуточный объем вырабатываемой тепловой энергии 3,107  Гкал. Отпуск тепловой энергии в теплосеть не учитывается.</w:t>
      </w:r>
      <w:r w:rsidR="008678CC" w:rsidRPr="00DD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приборов учета тепловой энергии не позволяют наладить расчеты с потребителями  в полном объеме.</w:t>
      </w:r>
      <w:r w:rsidR="00DD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необходимо установить приборы учета тепловой энергии</w:t>
      </w:r>
      <w:r w:rsidR="00A4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потребителей казенных учреждений</w:t>
      </w:r>
      <w:r w:rsidR="00DD00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BBC" w:rsidRDefault="00623BBC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9" w:rsidRDefault="00DD0029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«Тамтачетская СОШ»;</w:t>
      </w:r>
    </w:p>
    <w:p w:rsidR="00DD0029" w:rsidRDefault="00DD0029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«Тамтачетский ДК»;</w:t>
      </w:r>
    </w:p>
    <w:p w:rsidR="00DD0029" w:rsidRDefault="00DD0029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 «Тамтачетское МО»;</w:t>
      </w:r>
    </w:p>
    <w:p w:rsidR="00DD0029" w:rsidRDefault="00DD0029" w:rsidP="008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«Детский сад «Медвежонок»;</w:t>
      </w:r>
    </w:p>
    <w:p w:rsidR="00EE3E4C" w:rsidRPr="00DD0029" w:rsidRDefault="00EE3E4C" w:rsidP="00841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ФГУП «Почта России»;</w:t>
      </w:r>
    </w:p>
    <w:p w:rsidR="008678CC" w:rsidRPr="00DD0029" w:rsidRDefault="008678CC" w:rsidP="00841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BBC" w:rsidRDefault="00623BBC" w:rsidP="008414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BBC" w:rsidRDefault="00623BBC" w:rsidP="008414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6928" w:rsidRDefault="003621EB" w:rsidP="00841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текущего состояния системы</w:t>
      </w:r>
      <w:r w:rsidR="00256928" w:rsidRPr="00AB5FC9">
        <w:rPr>
          <w:rFonts w:ascii="Times New Roman" w:eastAsia="Calibri" w:hAnsi="Times New Roman" w:cs="Times New Roman"/>
          <w:b/>
          <w:sz w:val="24"/>
          <w:szCs w:val="24"/>
        </w:rPr>
        <w:t xml:space="preserve"> водоснабжения</w:t>
      </w:r>
    </w:p>
    <w:p w:rsidR="00A46501" w:rsidRDefault="00A46501" w:rsidP="00841484">
      <w:pPr>
        <w:tabs>
          <w:tab w:val="left" w:pos="633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351C" w:rsidRDefault="00FC26DC" w:rsidP="00841484">
      <w:pPr>
        <w:tabs>
          <w:tab w:val="left" w:pos="63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акта приема-передачи от 02.10.2006 года, объектов Государственного унитарного предприятия учреждения У-235/14 ГУИН Минюста России в собственность Тамтачетског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образования п.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Тамтачет, передана водонапорная башня находящаяся, по адресу  п. Тамтачет ул. Станционная 1А, 1992 года постройки.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A4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водонапорная башня  передана</w:t>
      </w:r>
      <w:r w:rsidR="002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хозяйственное </w:t>
      </w:r>
      <w:r w:rsidR="002A63E5" w:rsidRPr="00A43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A4351C" w:rsidRPr="00A4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«ЖКХ» для предоставления услуг населению. </w:t>
      </w:r>
    </w:p>
    <w:p w:rsidR="00256928" w:rsidRPr="00A4351C" w:rsidRDefault="00256928" w:rsidP="00841484">
      <w:pPr>
        <w:tabs>
          <w:tab w:val="left" w:pos="63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Предоставляющий услуги по водоснабжению </w:t>
      </w:r>
      <w:r w:rsidRPr="00AB5FC9">
        <w:rPr>
          <w:rFonts w:ascii="Times New Roman" w:eastAsia="Times New Roman" w:hAnsi="Times New Roman" w:cs="Times New Roman"/>
          <w:spacing w:val="-5"/>
          <w:sz w:val="24"/>
          <w:szCs w:val="24"/>
        </w:rPr>
        <w:t>в Тамтачетском муниципальном образовании  МУП «ЖКХ»» ежегодно разрабатывает и утверждает тариф на холодное водоснабжение.</w:t>
      </w:r>
    </w:p>
    <w:p w:rsidR="00256928" w:rsidRPr="00AB5FC9" w:rsidRDefault="00256928" w:rsidP="008414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FC9">
        <w:rPr>
          <w:rFonts w:ascii="Times New Roman" w:eastAsia="Calibri" w:hAnsi="Times New Roman" w:cs="Times New Roman"/>
          <w:sz w:val="24"/>
          <w:szCs w:val="24"/>
        </w:rPr>
        <w:t>Расчеты за предоставленные услуги водоснабжения производятся на основании приходного ордера, ежемесячно, согласно фактически потребленного объема.</w:t>
      </w:r>
    </w:p>
    <w:p w:rsidR="00256928" w:rsidRPr="00AB5FC9" w:rsidRDefault="00256928" w:rsidP="008414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FC9">
        <w:rPr>
          <w:rFonts w:ascii="Times New Roman" w:eastAsia="Calibri" w:hAnsi="Times New Roman" w:cs="Times New Roman"/>
          <w:sz w:val="24"/>
          <w:szCs w:val="24"/>
        </w:rPr>
        <w:t>В комплекс инженерной ин</w:t>
      </w:r>
      <w:r w:rsidR="007903A0">
        <w:rPr>
          <w:rFonts w:ascii="Times New Roman" w:eastAsia="Calibri" w:hAnsi="Times New Roman" w:cs="Times New Roman"/>
          <w:sz w:val="24"/>
          <w:szCs w:val="24"/>
        </w:rPr>
        <w:t>фраструктуры водоснабжения входит водонапорная скважина обеспечивающая</w:t>
      </w:r>
      <w:r w:rsidRPr="00AB5FC9">
        <w:rPr>
          <w:rFonts w:ascii="Times New Roman" w:eastAsia="Calibri" w:hAnsi="Times New Roman" w:cs="Times New Roman"/>
          <w:sz w:val="24"/>
          <w:szCs w:val="24"/>
        </w:rPr>
        <w:t xml:space="preserve"> водой населенные пункты Тамтачет, численностью 938 человека, и населенный пункт Горевой, численностью 107  человек,  год бурения -1992 г., глубина 140 метра,  зона санитарной охраны – по диаметру не менее 30 м от скважины, ограждение есть. </w:t>
      </w:r>
    </w:p>
    <w:p w:rsidR="00256928" w:rsidRPr="00AB5FC9" w:rsidRDefault="00256928" w:rsidP="00841484"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FC9">
        <w:rPr>
          <w:rFonts w:ascii="Times New Roman" w:eastAsia="Calibri" w:hAnsi="Times New Roman" w:cs="Times New Roman"/>
          <w:sz w:val="24"/>
          <w:szCs w:val="24"/>
        </w:rPr>
        <w:t>Водоснабжение осуществляе</w:t>
      </w:r>
      <w:r w:rsidR="007903A0">
        <w:rPr>
          <w:rFonts w:ascii="Times New Roman" w:eastAsia="Calibri" w:hAnsi="Times New Roman" w:cs="Times New Roman"/>
          <w:sz w:val="24"/>
          <w:szCs w:val="24"/>
        </w:rPr>
        <w:t>тся из водозаборной скважины</w:t>
      </w:r>
      <w:r w:rsidRPr="00AB5FC9">
        <w:rPr>
          <w:rFonts w:ascii="Times New Roman" w:eastAsia="Calibri" w:hAnsi="Times New Roman" w:cs="Times New Roman"/>
          <w:sz w:val="24"/>
          <w:szCs w:val="24"/>
        </w:rPr>
        <w:t xml:space="preserve">, далее в специализированный автомобиль, который развозит холодную воду населению.  Качество  подаваемой воды  соответствует  требованиям ГОСТ Р 51232-98 «Вода питьевая. Общие требования к организации и методам контроля качества» и СанПиН 2.1.4.1074-01 «Питьевая вода. Гигиенические требования к качеству воды централизованных систем питьевого водоснабжения».    </w:t>
      </w:r>
    </w:p>
    <w:p w:rsidR="00256928" w:rsidRPr="00AB5FC9" w:rsidRDefault="00256928" w:rsidP="00841484">
      <w:pPr>
        <w:tabs>
          <w:tab w:val="left" w:pos="63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ремонтные работы проводились в малом объеме, в настоящее время водонапорная башня требует более большего объёма ремонтных работ для дальнейшей эксплуатации.</w:t>
      </w:r>
      <w:r w:rsidRPr="00AB5FC9">
        <w:rPr>
          <w:rFonts w:ascii="Times New Roman" w:hAnsi="Times New Roman" w:cs="Times New Roman"/>
          <w:sz w:val="24"/>
          <w:szCs w:val="24"/>
        </w:rPr>
        <w:t>В случае, если ремонтные  работы не будут произведены водонапорной башни, находящийся по адресу  п. Тамтачет ул. Станционная 1А, может сложиться катастрофическая ситуация по обеспечению населения холодным водоснабжением.</w:t>
      </w:r>
      <w:r w:rsidR="007903A0">
        <w:rPr>
          <w:rFonts w:ascii="Times New Roman" w:hAnsi="Times New Roman" w:cs="Times New Roman"/>
          <w:sz w:val="24"/>
          <w:szCs w:val="24"/>
        </w:rPr>
        <w:t xml:space="preserve"> Необходимо произвести реконструкцию водозаборной скважины.</w:t>
      </w:r>
    </w:p>
    <w:p w:rsidR="00256928" w:rsidRPr="00AB5FC9" w:rsidRDefault="00256928" w:rsidP="00841484">
      <w:pPr>
        <w:keepNext/>
        <w:tabs>
          <w:tab w:val="left" w:pos="708"/>
        </w:tabs>
        <w:spacing w:after="0" w:line="240" w:lineRule="auto"/>
        <w:ind w:hanging="851"/>
        <w:jc w:val="both"/>
        <w:outlineLvl w:val="1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</w:p>
    <w:p w:rsidR="00256928" w:rsidRDefault="003621EB" w:rsidP="00841484">
      <w:pPr>
        <w:keepNext/>
        <w:tabs>
          <w:tab w:val="left" w:pos="708"/>
        </w:tabs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Анализ текущего состояния с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истем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ы</w:t>
      </w:r>
      <w:r w:rsidR="00256928" w:rsidRPr="007903A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 сбора и утилизации ТБО</w:t>
      </w:r>
    </w:p>
    <w:p w:rsidR="00197F2F" w:rsidRPr="00197F2F" w:rsidRDefault="00197F2F" w:rsidP="00841484">
      <w:pPr>
        <w:keepNext/>
        <w:tabs>
          <w:tab w:val="left" w:pos="708"/>
        </w:tabs>
        <w:spacing w:after="0" w:line="240" w:lineRule="auto"/>
        <w:ind w:hanging="851"/>
        <w:jc w:val="both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197F2F" w:rsidRPr="00197F2F" w:rsidRDefault="00197F2F" w:rsidP="008414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pacing w:val="-5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  <w:r w:rsidRPr="00AB5FC9">
        <w:rPr>
          <w:rFonts w:ascii="Times New Roman" w:eastAsia="Calibri" w:hAnsi="Times New Roman" w:cs="Times New Roman"/>
          <w:sz w:val="24"/>
          <w:szCs w:val="24"/>
          <w:lang/>
        </w:rPr>
        <w:t>На территории</w:t>
      </w:r>
      <w:r w:rsidRPr="00AB5F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Тамтачетского муниципального образования</w:t>
      </w:r>
      <w:r w:rsidRPr="00AB5FC9">
        <w:rPr>
          <w:rFonts w:ascii="Times New Roman" w:eastAsia="Calibri" w:hAnsi="Times New Roman" w:cs="Times New Roman"/>
          <w:sz w:val="24"/>
          <w:szCs w:val="24"/>
          <w:lang/>
        </w:rPr>
        <w:t>контейнерные площадки и контейнеры отсу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тствуют,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33C6F">
        <w:rPr>
          <w:rFonts w:ascii="Times New Roman" w:eastAsia="Calibri" w:hAnsi="Times New Roman" w:cs="Times New Roman"/>
          <w:spacing w:val="-5"/>
          <w:sz w:val="24"/>
          <w:szCs w:val="24"/>
        </w:rPr>
        <w:t>в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за отчетный период организована система сбора и вывоза твердых бытовых отходов. Н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Думы Тамтачетского муниципального образования руководствуясь ст.14 п.18. Федерального закона от 06.10.2003г. № 131-ФЗ  «Об 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принципах организации местного самоуправления в Российской Федерации»  было вынесено решение: 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что с апреля по октябрь текущего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МУП «ЖКХ» Тамтачетского МО будет исполнять услуги по вывозу бытового мусора физическим лицам. Сбор и вывоз отходов от муниципальных домовладений производиться путем объезда </w:t>
      </w:r>
    </w:p>
    <w:p w:rsidR="00197F2F" w:rsidRPr="00197F2F" w:rsidRDefault="00197F2F" w:rsidP="00841484">
      <w:pPr>
        <w:tabs>
          <w:tab w:val="left" w:pos="3444"/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домовладений транспортом (автомашина – 5309 и трактор «Беларусь») согласно установленного графика, каждую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месяца, начиная с 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сентября текущего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Вывозятся бытовые отходы и  мусор на специально отведенный объект размещения. Население п.Тамтачет, до момента вывоза бытовых отходов и мусора складирует его в мешки, пакеты, картонные коробки и т.д. тяжелые громоздкие вещи (мебель, холодильники и т.д.), а также неупакованные бытовые отходы (мусор в кучах) складируют вблизи дороги.</w:t>
      </w:r>
    </w:p>
    <w:p w:rsidR="00DB4E97" w:rsidRDefault="00197F2F" w:rsidP="00841484">
      <w:pPr>
        <w:tabs>
          <w:tab w:val="left" w:pos="3444"/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Наниматели и собственники  жилых домов производят оплату за сбор и вывоз твердых бытовых отходов согласно утвержденного 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.До того момента,  когда МУП «ЖКХ» Тамтачетского МО еще не приступили к исполнению своей услуги, жители п.Тамтачет отходы и мусор оставляли около своих домовладений, или вывозили неподалеку от своих домов захламляя и засоряя окружающую территорию, тем самым развели несанкционированные свалки во круг поселения. За период оказания услуги МУП «ЖКХ»  при содействии главы администрации Тамтачетского муниципального образования ликвидировано семь несанкционированных свалок. В данное время на территории поселения наведен надлежащий порядок. Население перестало </w:t>
      </w:r>
      <w:r w:rsidR="00DB4E97"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санкционированно</w:t>
      </w:r>
      <w:r w:rsidRPr="0019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разводить костры.</w:t>
      </w:r>
    </w:p>
    <w:p w:rsidR="003621EB" w:rsidRPr="00197F2F" w:rsidRDefault="003621EB" w:rsidP="00841484">
      <w:pPr>
        <w:tabs>
          <w:tab w:val="left" w:pos="3444"/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систему по сбору и вывозу ТБО</w:t>
      </w:r>
      <w:r w:rsidR="00DB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Тамтачетского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необходимо реализовать мероприятие по</w:t>
      </w:r>
      <w:r w:rsidR="00DB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постройке полигона для дальнейшего захоронения твердых бытовых отходов. </w:t>
      </w:r>
    </w:p>
    <w:p w:rsidR="007903A0" w:rsidRDefault="007903A0" w:rsidP="00841484">
      <w:pPr>
        <w:keepNext/>
        <w:tabs>
          <w:tab w:val="left" w:pos="708"/>
        </w:tabs>
        <w:spacing w:after="0" w:line="240" w:lineRule="auto"/>
        <w:ind w:hanging="851"/>
        <w:jc w:val="both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75139" w:rsidRDefault="00A75139" w:rsidP="00841484">
      <w:pPr>
        <w:keepNext/>
        <w:tabs>
          <w:tab w:val="left" w:pos="708"/>
        </w:tabs>
        <w:spacing w:after="0" w:line="240" w:lineRule="auto"/>
        <w:ind w:hanging="851"/>
        <w:jc w:val="both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A75139" w:rsidRPr="00A75139" w:rsidRDefault="00A75139" w:rsidP="00841484">
      <w:pPr>
        <w:keepNext/>
        <w:tabs>
          <w:tab w:val="left" w:pos="708"/>
        </w:tabs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751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 ЦЕЛЬ И ЗАДАЧИ МУНИЦИПАЛЬНОЙ ПРОГРАММЫ, ЦЕЛЕВЫЕ ПОКАЗАТЕЛИ МУНИЦИПАЛЬНОЙ ПРОГРАММЫ, СРОКИ РЕАЛИЗАЦИИ</w:t>
      </w:r>
    </w:p>
    <w:p w:rsidR="00B72F23" w:rsidRPr="00B72F23" w:rsidRDefault="00B72F23" w:rsidP="0084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567C0A" w:rsidRPr="00567C0A" w:rsidRDefault="00567C0A" w:rsidP="00841484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9E" w:rsidRDefault="000D210F" w:rsidP="0084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Arial" w:hAnsi="Times New Roman CYR" w:cs="Times New Roman CYR"/>
          <w:sz w:val="24"/>
          <w:szCs w:val="24"/>
          <w:lang w:eastAsia="ru-RU"/>
        </w:rPr>
        <w:t xml:space="preserve"> Ц</w:t>
      </w:r>
      <w:r w:rsidR="00567C0A" w:rsidRPr="00567C0A">
        <w:rPr>
          <w:rFonts w:ascii="Times New Roman CYR" w:eastAsia="Arial" w:hAnsi="Times New Roman CYR" w:cs="Times New Roman CYR"/>
          <w:sz w:val="24"/>
          <w:szCs w:val="24"/>
          <w:lang w:eastAsia="ru-RU"/>
        </w:rPr>
        <w:t>елью</w:t>
      </w:r>
      <w:r w:rsidR="00F0759E">
        <w:rPr>
          <w:rFonts w:ascii="Times New Roman CYR" w:eastAsia="Arial" w:hAnsi="Times New Roman CYR" w:cs="Times New Roman CYR"/>
          <w:sz w:val="24"/>
          <w:szCs w:val="24"/>
          <w:lang w:eastAsia="ru-RU"/>
        </w:rPr>
        <w:t xml:space="preserve"> муниципальной  п</w:t>
      </w:r>
      <w:r w:rsidR="00567C0A" w:rsidRPr="00567C0A">
        <w:rPr>
          <w:rFonts w:ascii="Times New Roman CYR" w:eastAsia="Arial" w:hAnsi="Times New Roman CYR" w:cs="Times New Roman CYR"/>
          <w:sz w:val="24"/>
          <w:szCs w:val="24"/>
          <w:lang w:eastAsia="ru-RU"/>
        </w:rPr>
        <w:t>рограммы является</w:t>
      </w:r>
      <w:r w:rsidR="00F0759E">
        <w:rPr>
          <w:rFonts w:ascii="Times New Roman CYR" w:eastAsia="Arial" w:hAnsi="Times New Roman CYR" w:cs="Times New Roman CYR"/>
          <w:sz w:val="24"/>
          <w:szCs w:val="24"/>
          <w:lang w:eastAsia="ru-RU"/>
        </w:rPr>
        <w:t>:</w:t>
      </w:r>
    </w:p>
    <w:p w:rsidR="00F0759E" w:rsidRPr="00F0759E" w:rsidRDefault="00F0759E" w:rsidP="0084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Arial" w:hAnsi="Times New Roman CYR" w:cs="Times New Roman CYR"/>
          <w:sz w:val="24"/>
          <w:szCs w:val="24"/>
          <w:lang w:eastAsia="ru-RU"/>
        </w:rPr>
        <w:t xml:space="preserve">- </w:t>
      </w: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(реконструкция) системы коммунальной инфраструктуры Тамтачетского муниципального образования; </w:t>
      </w:r>
    </w:p>
    <w:p w:rsidR="00F0759E" w:rsidRPr="00AB5FC9" w:rsidRDefault="00F0759E" w:rsidP="0084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предоставляемых коммунальных услуг.</w:t>
      </w:r>
    </w:p>
    <w:p w:rsidR="00F0759E" w:rsidRPr="00AB5FC9" w:rsidRDefault="00F0759E" w:rsidP="00841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5FC9">
        <w:rPr>
          <w:rFonts w:ascii="Times New Roman" w:eastAsia="Calibri" w:hAnsi="Times New Roman" w:cs="Times New Roman"/>
          <w:sz w:val="24"/>
          <w:szCs w:val="24"/>
        </w:rPr>
        <w:t>улучшение состояния окружающей среды, экологическая безопасность развития Тамтачетского муниципального образования, создание благоприятных условий для проживания населения.</w:t>
      </w:r>
    </w:p>
    <w:p w:rsidR="000D210F" w:rsidRDefault="000D210F" w:rsidP="00841484">
      <w:pPr>
        <w:spacing w:after="120" w:line="240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373734" w:rsidRDefault="00F0759E" w:rsidP="0084148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достижения поставленных целей</w:t>
      </w:r>
      <w:r w:rsidR="000D210F">
        <w:rPr>
          <w:rFonts w:ascii="Times New Roman" w:eastAsia="Calibri" w:hAnsi="Times New Roman" w:cs="Times New Roman"/>
          <w:bCs/>
          <w:sz w:val="24"/>
          <w:szCs w:val="24"/>
        </w:rPr>
        <w:t xml:space="preserve"> предлагается решить следующие задачи</w:t>
      </w:r>
      <w:r w:rsidR="0037373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73734" w:rsidRPr="00AB5FC9" w:rsidRDefault="00373734" w:rsidP="00841484">
      <w:pPr>
        <w:shd w:val="clear" w:color="auto" w:fill="FFFFFF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и</w:t>
      </w:r>
      <w:r w:rsidRPr="00AB5F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нженерно-техническая оптимизация систем коммунальной 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734" w:rsidRPr="00AB5FC9" w:rsidRDefault="00373734" w:rsidP="00841484">
      <w:pPr>
        <w:shd w:val="clear" w:color="auto" w:fill="FFFFFF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</w:t>
      </w:r>
      <w:r w:rsidRPr="00AB5F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овышение надежности сис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тем коммунальной инфраструктуры;</w:t>
      </w:r>
    </w:p>
    <w:p w:rsidR="00373734" w:rsidRPr="00AB5FC9" w:rsidRDefault="00373734" w:rsidP="008414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беспечение </w:t>
      </w:r>
      <w:r w:rsidRPr="00AB5FC9">
        <w:rPr>
          <w:rFonts w:ascii="Times New Roman" w:eastAsia="Calibri" w:hAnsi="Times New Roman" w:cs="Times New Roman"/>
          <w:color w:val="000000"/>
          <w:sz w:val="24"/>
          <w:szCs w:val="24"/>
        </w:rPr>
        <w:t>более комфортных условий проживания населения Тамтачетс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кого муниципального образования;</w:t>
      </w:r>
    </w:p>
    <w:p w:rsidR="00373734" w:rsidRPr="00AB5FC9" w:rsidRDefault="00373734" w:rsidP="008414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Pr="00AB5FC9">
        <w:rPr>
          <w:rFonts w:ascii="Times New Roman" w:eastAsia="Calibri" w:hAnsi="Times New Roman" w:cs="Times New Roman"/>
          <w:color w:val="000000"/>
          <w:sz w:val="24"/>
          <w:szCs w:val="24"/>
        </w:rPr>
        <w:t>овышение качества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предоставляемых ЖКУ;</w:t>
      </w:r>
    </w:p>
    <w:p w:rsidR="00373734" w:rsidRPr="00AB5FC9" w:rsidRDefault="00373734" w:rsidP="008414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Pr="00AB5FC9">
        <w:rPr>
          <w:rFonts w:ascii="Times New Roman" w:eastAsia="Calibri" w:hAnsi="Times New Roman" w:cs="Times New Roman"/>
          <w:color w:val="000000"/>
          <w:sz w:val="24"/>
          <w:szCs w:val="24"/>
        </w:rPr>
        <w:t>нижение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тепловых</w:t>
      </w:r>
      <w:r w:rsidRPr="00AB5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потерь при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поставке ресурсов потребителям;</w:t>
      </w:r>
    </w:p>
    <w:p w:rsidR="000D210F" w:rsidRPr="000D210F" w:rsidRDefault="00373734" w:rsidP="00841484">
      <w:pPr>
        <w:spacing w:after="120" w:line="240" w:lineRule="auto"/>
        <w:contextualSpacing/>
        <w:jc w:val="both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у</w:t>
      </w:r>
      <w:r w:rsidRPr="00AB5FC9">
        <w:rPr>
          <w:rFonts w:ascii="Times New Roman" w:eastAsia="Calibri" w:hAnsi="Times New Roman" w:cs="Times New Roman"/>
          <w:color w:val="000000"/>
          <w:sz w:val="24"/>
          <w:szCs w:val="24"/>
        </w:rPr>
        <w:t>лучшение экологической обстановки в сельском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оселении;</w:t>
      </w:r>
    </w:p>
    <w:p w:rsidR="00327359" w:rsidRDefault="00327359" w:rsidP="0084148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567C0A" w:rsidRDefault="00567C0A" w:rsidP="0084148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567C0A">
        <w:rPr>
          <w:rFonts w:ascii="Times New Roman" w:eastAsia="Arial" w:hAnsi="Times New Roman" w:cs="Arial"/>
          <w:sz w:val="24"/>
          <w:szCs w:val="24"/>
          <w:lang w:eastAsia="ar-SA"/>
        </w:rPr>
        <w:t>Важным направ</w:t>
      </w:r>
      <w:r w:rsidR="006F50E7">
        <w:rPr>
          <w:rFonts w:ascii="Times New Roman" w:eastAsia="Arial" w:hAnsi="Times New Roman" w:cs="Arial"/>
          <w:sz w:val="24"/>
          <w:szCs w:val="24"/>
          <w:lang w:eastAsia="ar-SA"/>
        </w:rPr>
        <w:t>лением для решения данных задач</w:t>
      </w:r>
      <w:r w:rsidRPr="00567C0A">
        <w:rPr>
          <w:rFonts w:ascii="Times New Roman" w:eastAsia="Arial" w:hAnsi="Times New Roman" w:cs="Arial"/>
          <w:sz w:val="24"/>
          <w:szCs w:val="24"/>
          <w:lang w:eastAsia="ar-SA"/>
        </w:rPr>
        <w:t xml:space="preserve">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</w:t>
      </w:r>
      <w:r w:rsidR="000A36FC">
        <w:rPr>
          <w:rFonts w:ascii="Times New Roman" w:eastAsia="Arial" w:hAnsi="Times New Roman" w:cs="Arial"/>
          <w:sz w:val="24"/>
          <w:szCs w:val="24"/>
          <w:lang w:eastAsia="ar-SA"/>
        </w:rPr>
        <w:t>тов (с высоким уровнем износа).</w:t>
      </w:r>
    </w:p>
    <w:p w:rsidR="009F4472" w:rsidRDefault="009F4472" w:rsidP="0084148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9F4472" w:rsidRPr="00567C0A" w:rsidRDefault="009F4472" w:rsidP="0084148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0D210F" w:rsidRDefault="009F4472" w:rsidP="0084148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Целевые показатели муниципальной программы</w:t>
      </w:r>
    </w:p>
    <w:p w:rsidR="009F4472" w:rsidRPr="009F4472" w:rsidRDefault="009F4472" w:rsidP="0084148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472">
        <w:rPr>
          <w:rFonts w:ascii="Times New Roman" w:eastAsia="Calibri" w:hAnsi="Times New Roman" w:cs="Times New Roman"/>
          <w:sz w:val="24"/>
          <w:szCs w:val="24"/>
        </w:rPr>
        <w:t>Таблица 2.1.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9F4472" w:rsidTr="009F4472">
        <w:tc>
          <w:tcPr>
            <w:tcW w:w="3379" w:type="dxa"/>
          </w:tcPr>
          <w:p w:rsidR="009F4472" w:rsidRP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72">
              <w:rPr>
                <w:rFonts w:ascii="Times New Roman" w:hAnsi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3379" w:type="dxa"/>
          </w:tcPr>
          <w:p w:rsidR="009F4472" w:rsidRP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447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3379" w:type="dxa"/>
          </w:tcPr>
          <w:p w:rsidR="009F4472" w:rsidRP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72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9F4472" w:rsidTr="009F4472">
        <w:tc>
          <w:tcPr>
            <w:tcW w:w="3379" w:type="dxa"/>
          </w:tcPr>
          <w:p w:rsidR="009F4472" w:rsidRP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B25EE">
              <w:rPr>
                <w:rFonts w:ascii="Times New Roman" w:hAnsi="Times New Roman"/>
                <w:sz w:val="24"/>
                <w:szCs w:val="24"/>
              </w:rPr>
              <w:t xml:space="preserve"> Установка приборов учета тепловой энергии</w:t>
            </w:r>
            <w:r w:rsidR="00A65E8C">
              <w:rPr>
                <w:rFonts w:ascii="Times New Roman" w:hAnsi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3379" w:type="dxa"/>
          </w:tcPr>
          <w:p w:rsidR="009F4472" w:rsidRPr="009F4472" w:rsidRDefault="00BB25EE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тепловых сетей</w:t>
            </w:r>
          </w:p>
        </w:tc>
        <w:tc>
          <w:tcPr>
            <w:tcW w:w="3379" w:type="dxa"/>
          </w:tcPr>
          <w:p w:rsidR="009F4472" w:rsidRPr="009F4472" w:rsidRDefault="00BB25EE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тепловых потерь при постановке</w:t>
            </w:r>
            <w:r w:rsidR="00A65E8C">
              <w:rPr>
                <w:rFonts w:ascii="Times New Roman" w:hAnsi="Times New Roman"/>
                <w:sz w:val="24"/>
                <w:szCs w:val="24"/>
              </w:rPr>
              <w:t xml:space="preserve"> ресурсов потребителям</w:t>
            </w:r>
          </w:p>
        </w:tc>
      </w:tr>
      <w:tr w:rsidR="009F4472" w:rsidTr="009F4472">
        <w:tc>
          <w:tcPr>
            <w:tcW w:w="3379" w:type="dxa"/>
          </w:tcPr>
          <w:p w:rsidR="009F4472" w:rsidRP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Забор питьевой воды</w:t>
            </w:r>
          </w:p>
        </w:tc>
        <w:tc>
          <w:tcPr>
            <w:tcW w:w="3379" w:type="dxa"/>
          </w:tcPr>
          <w:p w:rsidR="009F4472" w:rsidRPr="009F4472" w:rsidRDefault="00A65E8C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9F4472">
              <w:rPr>
                <w:rFonts w:ascii="Times New Roman" w:hAnsi="Times New Roman"/>
                <w:sz w:val="24"/>
                <w:szCs w:val="24"/>
              </w:rPr>
              <w:t xml:space="preserve"> водонапорной скважины</w:t>
            </w:r>
          </w:p>
        </w:tc>
        <w:tc>
          <w:tcPr>
            <w:tcW w:w="3379" w:type="dxa"/>
          </w:tcPr>
          <w:p w:rsid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износа основных фондов</w:t>
            </w:r>
          </w:p>
          <w:p w:rsidR="009F4472" w:rsidRPr="009F4472" w:rsidRDefault="009F4472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</w:t>
            </w:r>
            <w:r w:rsidR="00A65E8C">
              <w:rPr>
                <w:rFonts w:ascii="Times New Roman" w:hAnsi="Times New Roman"/>
                <w:sz w:val="24"/>
                <w:szCs w:val="24"/>
              </w:rPr>
              <w:t xml:space="preserve"> их работы</w:t>
            </w:r>
          </w:p>
        </w:tc>
      </w:tr>
      <w:tr w:rsidR="009F4472" w:rsidTr="009F4472">
        <w:tc>
          <w:tcPr>
            <w:tcW w:w="3379" w:type="dxa"/>
          </w:tcPr>
          <w:p w:rsidR="009F4472" w:rsidRPr="009F4472" w:rsidRDefault="00A65E8C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Улучшение состояния окружающей среды на территории Тамтачетского муниципального образования</w:t>
            </w:r>
          </w:p>
        </w:tc>
        <w:tc>
          <w:tcPr>
            <w:tcW w:w="3379" w:type="dxa"/>
          </w:tcPr>
          <w:p w:rsidR="009F4472" w:rsidRPr="009F4472" w:rsidRDefault="00A65E8C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полигона для </w:t>
            </w:r>
            <w:r w:rsidR="00327359">
              <w:rPr>
                <w:rFonts w:ascii="Times New Roman" w:hAnsi="Times New Roman"/>
                <w:sz w:val="24"/>
                <w:szCs w:val="24"/>
              </w:rPr>
              <w:t>утилизации (</w:t>
            </w:r>
            <w:r>
              <w:rPr>
                <w:rFonts w:ascii="Times New Roman" w:hAnsi="Times New Roman"/>
                <w:sz w:val="24"/>
                <w:szCs w:val="24"/>
              </w:rPr>
              <w:t>захоронения</w:t>
            </w:r>
            <w:r w:rsidR="0032735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ТБО</w:t>
            </w:r>
          </w:p>
        </w:tc>
        <w:tc>
          <w:tcPr>
            <w:tcW w:w="3379" w:type="dxa"/>
          </w:tcPr>
          <w:p w:rsidR="009F4472" w:rsidRPr="009F4472" w:rsidRDefault="00A65E8C" w:rsidP="00841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в сельском поселении</w:t>
            </w:r>
          </w:p>
        </w:tc>
      </w:tr>
    </w:tbl>
    <w:p w:rsidR="00B77F2B" w:rsidRDefault="00B77F2B" w:rsidP="0084148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10F" w:rsidRDefault="000D210F" w:rsidP="0084148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C0A" w:rsidRPr="00567C0A" w:rsidRDefault="009F4472" w:rsidP="0084148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 </w:t>
      </w:r>
      <w:r w:rsidR="00567C0A" w:rsidRPr="00567C0A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 Программы</w:t>
      </w:r>
    </w:p>
    <w:p w:rsidR="00567C0A" w:rsidRDefault="00A65E8C" w:rsidP="0084148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Мероприятия муниципальной программы реализуются в течении: 2016-2018 годов.</w:t>
      </w:r>
    </w:p>
    <w:p w:rsidR="00A65E8C" w:rsidRDefault="00A65E8C" w:rsidP="0084148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A65E8C" w:rsidRDefault="00A65E8C" w:rsidP="0084148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EA1774" w:rsidRDefault="00EA1774" w:rsidP="0084148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A65E8C" w:rsidRPr="00567C0A" w:rsidRDefault="00A65E8C" w:rsidP="0084148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3. ОБОСНОВАНИЕ  ВЫДЕЛЕНИЯ ПОДПРОГРАММ</w:t>
      </w:r>
    </w:p>
    <w:p w:rsidR="00B72F23" w:rsidRDefault="00B72F23" w:rsidP="0084148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A1774" w:rsidRDefault="00EA1774" w:rsidP="0084148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17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Данный раздел в проекте Программы не предусматривается.</w:t>
      </w:r>
    </w:p>
    <w:p w:rsidR="00EA1774" w:rsidRDefault="00EA1774" w:rsidP="00841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74" w:rsidRDefault="00EA1774" w:rsidP="00841484">
      <w:pPr>
        <w:tabs>
          <w:tab w:val="left" w:pos="21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ПРОГНОЗ СВОДНЫХ ПОКАЗАТЕЛЕЙ МУНИЦИПАЛЬНЫХ ЗАДАНИЙ  НА ОКАЗАНИЕ МУНИЦИПАЛЬНЫХ УСЛУГ (ВЫПОЛНЕНИЕ РАБОТ) МУНИЦИПАЛЬНЫМИ УЧРЕЖДЕНИЯМИ</w:t>
      </w:r>
    </w:p>
    <w:p w:rsidR="00EA1774" w:rsidRDefault="00EA1774" w:rsidP="00841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74" w:rsidRDefault="00EA1774" w:rsidP="0084148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17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Данный раздел в проекте Программы не предусматривается.</w:t>
      </w:r>
    </w:p>
    <w:p w:rsidR="00EA1774" w:rsidRDefault="00EA1774" w:rsidP="00841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74" w:rsidRDefault="00EA1774" w:rsidP="00841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1" w:rsidRDefault="00EA1774" w:rsidP="008414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МУНИЦИПАЛЬНОЙ ПРОГРАММЫ</w:t>
      </w:r>
    </w:p>
    <w:p w:rsidR="00707F01" w:rsidRDefault="00707F01" w:rsidP="008414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за счет бюджета Тамтачетского сельского поселения в 2016-2018 годах составит 300 тысяч рублей, в том числе:</w:t>
      </w:r>
    </w:p>
    <w:p w:rsidR="0073006A" w:rsidRDefault="0073006A" w:rsidP="008414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1" w:rsidRDefault="00707F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теплоснабжения – </w:t>
      </w:r>
      <w:r w:rsidR="00A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 </w:t>
      </w:r>
      <w:r w:rsidR="00E9014D">
        <w:rPr>
          <w:rFonts w:ascii="Times New Roman" w:hAnsi="Times New Roman"/>
          <w:sz w:val="24"/>
          <w:szCs w:val="24"/>
        </w:rPr>
        <w:t>на снижение тепловых потерь при постановке ресурсов потребителям.</w:t>
      </w:r>
    </w:p>
    <w:p w:rsidR="0073006A" w:rsidRDefault="00E9014D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затраты по разделу:</w:t>
      </w:r>
    </w:p>
    <w:p w:rsidR="00E9014D" w:rsidRDefault="00AC5E9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E9014D">
        <w:rPr>
          <w:rFonts w:ascii="Times New Roman" w:hAnsi="Times New Roman"/>
          <w:sz w:val="24"/>
          <w:szCs w:val="24"/>
        </w:rPr>
        <w:t>г.- 50 000 рублей.</w:t>
      </w: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E94" w:rsidRDefault="00E9014D" w:rsidP="008414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Система водоснабжения-</w:t>
      </w:r>
      <w:r w:rsidR="00AC5E94">
        <w:rPr>
          <w:rFonts w:ascii="Times New Roman" w:hAnsi="Times New Roman"/>
          <w:sz w:val="24"/>
          <w:szCs w:val="24"/>
        </w:rPr>
        <w:t>мероприятие направленное на снижение износа основных фондов</w:t>
      </w:r>
    </w:p>
    <w:p w:rsidR="00E9014D" w:rsidRDefault="00AC5E9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повышение эффективности их работы.</w:t>
      </w: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06A" w:rsidRDefault="00AC5E9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Финансовые затраты по разделу: </w:t>
      </w:r>
    </w:p>
    <w:p w:rsidR="00AC5E94" w:rsidRDefault="00AC5E9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2018г. – 150 000 рублей.</w:t>
      </w: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E94" w:rsidRDefault="00AC5E9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3006A">
        <w:rPr>
          <w:rFonts w:ascii="Times New Roman" w:hAnsi="Times New Roman"/>
          <w:sz w:val="24"/>
          <w:szCs w:val="24"/>
        </w:rPr>
        <w:t xml:space="preserve">Утилизация </w:t>
      </w:r>
      <w:r w:rsidR="00327359">
        <w:rPr>
          <w:rFonts w:ascii="Times New Roman" w:hAnsi="Times New Roman"/>
          <w:sz w:val="24"/>
          <w:szCs w:val="24"/>
        </w:rPr>
        <w:t xml:space="preserve">(захоронения) </w:t>
      </w:r>
      <w:r w:rsidR="0073006A">
        <w:rPr>
          <w:rFonts w:ascii="Times New Roman" w:hAnsi="Times New Roman"/>
          <w:sz w:val="24"/>
          <w:szCs w:val="24"/>
        </w:rPr>
        <w:t>твердых бытовых отходов – мероприятие направленное наулучшение экологической обстановки в сельском поселении.</w:t>
      </w: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затраты по разделу:</w:t>
      </w: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2017г. – 100 000 рублей.</w:t>
      </w: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06A" w:rsidRDefault="0073006A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Программы приведен в приложении №1 к Программе</w:t>
      </w: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6.ОЖИДАЕМЫЕ КОНЕЧНЫЕ РЕЗУЛЬТАТЫ РЕАЛИЗАЦИИ МУНИЦИПАЛЬНОЙ ПРОГРАММЫ</w:t>
      </w:r>
    </w:p>
    <w:p w:rsidR="00E9014D" w:rsidRDefault="00E9014D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реализации Программы «Комплексное развитие систем коммунальной инфраструктуры Тамтачетского муниципального образования на 2016-2018 годы»  приведет к снижению эксплуатационных затрат, устранению причин возникновения аварийных ситуаций, угрожающих жизнедеятельности человека,</w:t>
      </w:r>
      <w:r w:rsidR="00E873EF">
        <w:rPr>
          <w:rFonts w:ascii="Times New Roman" w:hAnsi="Times New Roman"/>
          <w:sz w:val="24"/>
          <w:szCs w:val="24"/>
        </w:rPr>
        <w:t xml:space="preserve"> повышение качества и надежность жилищно-коммунальных услуг, оказываемых населению, </w:t>
      </w:r>
      <w:r>
        <w:rPr>
          <w:rFonts w:ascii="Times New Roman" w:hAnsi="Times New Roman"/>
          <w:sz w:val="24"/>
          <w:szCs w:val="24"/>
        </w:rPr>
        <w:t xml:space="preserve"> улучшению экологического состояния окружающей среды.</w:t>
      </w:r>
    </w:p>
    <w:p w:rsidR="00E873EF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теплоснабжения: </w:t>
      </w:r>
    </w:p>
    <w:p w:rsidR="00A46501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систем коммунальной инфраструктуры;</w:t>
      </w:r>
    </w:p>
    <w:p w:rsidR="00A46501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6501">
        <w:rPr>
          <w:rFonts w:ascii="Times New Roman" w:hAnsi="Times New Roman"/>
          <w:sz w:val="24"/>
          <w:szCs w:val="24"/>
        </w:rPr>
        <w:t>снижение тепловых потерь при п</w:t>
      </w:r>
      <w:r>
        <w:rPr>
          <w:rFonts w:ascii="Times New Roman" w:hAnsi="Times New Roman"/>
          <w:sz w:val="24"/>
          <w:szCs w:val="24"/>
        </w:rPr>
        <w:t>остановке ресурсов потребителям;</w:t>
      </w:r>
    </w:p>
    <w:p w:rsidR="00E873EF" w:rsidRDefault="00E873EF" w:rsidP="008414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водоснабжения :</w:t>
      </w:r>
    </w:p>
    <w:p w:rsidR="00A46501" w:rsidRDefault="00A46501" w:rsidP="008414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надежности</w:t>
      </w:r>
      <w:r w:rsidR="00E873EF">
        <w:rPr>
          <w:rFonts w:ascii="Times New Roman" w:hAnsi="Times New Roman"/>
          <w:sz w:val="24"/>
          <w:szCs w:val="24"/>
        </w:rPr>
        <w:t xml:space="preserve"> водоснабжения;</w:t>
      </w:r>
    </w:p>
    <w:p w:rsidR="00A46501" w:rsidRDefault="00A46501" w:rsidP="008414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снижение износа основных фондови повышение эффективности их работы.</w:t>
      </w: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EF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Утилизация </w:t>
      </w:r>
      <w:r w:rsidR="00327359">
        <w:rPr>
          <w:rFonts w:ascii="Times New Roman" w:hAnsi="Times New Roman"/>
          <w:sz w:val="24"/>
          <w:szCs w:val="24"/>
        </w:rPr>
        <w:t xml:space="preserve">(захоронения) </w:t>
      </w:r>
      <w:r>
        <w:rPr>
          <w:rFonts w:ascii="Times New Roman" w:hAnsi="Times New Roman"/>
          <w:sz w:val="24"/>
          <w:szCs w:val="24"/>
        </w:rPr>
        <w:t>твердых бытовых отходов</w:t>
      </w:r>
      <w:r w:rsidR="00E873EF">
        <w:rPr>
          <w:rFonts w:ascii="Times New Roman" w:hAnsi="Times New Roman"/>
          <w:sz w:val="24"/>
          <w:szCs w:val="24"/>
        </w:rPr>
        <w:t>:</w:t>
      </w:r>
    </w:p>
    <w:p w:rsidR="00A46501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6501">
        <w:rPr>
          <w:rFonts w:ascii="Times New Roman" w:hAnsi="Times New Roman"/>
          <w:sz w:val="24"/>
          <w:szCs w:val="24"/>
        </w:rPr>
        <w:t xml:space="preserve">улучшение экологической </w:t>
      </w:r>
      <w:r>
        <w:rPr>
          <w:rFonts w:ascii="Times New Roman" w:hAnsi="Times New Roman"/>
          <w:sz w:val="24"/>
          <w:szCs w:val="24"/>
        </w:rPr>
        <w:t>обстановки в сельском поселении;</w:t>
      </w:r>
    </w:p>
    <w:p w:rsidR="00E873EF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надлежащего сбора и утилизации ТБО.</w:t>
      </w:r>
    </w:p>
    <w:p w:rsidR="00E873EF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EF" w:rsidRDefault="00E873EF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3EF" w:rsidRDefault="00E873EF" w:rsidP="00841484">
      <w:pPr>
        <w:tabs>
          <w:tab w:val="left" w:pos="2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РИСКИ РЕАЛИЗАЦИИ МУНИЦИПАЛЬНОЙ ПРОГРАММЫ</w:t>
      </w:r>
    </w:p>
    <w:p w:rsidR="00A46501" w:rsidRDefault="00A46501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01" w:rsidRDefault="004A4628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финансированием программы за счет средств бюджета не в полном объеме, в связи с неиспользованием доходной части местного бюджета. Решение данного вопроса возможно путем внесения изменения в программу и корректировку программных мероприятий.</w:t>
      </w: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0E7" w:rsidRDefault="006F50E7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0E7" w:rsidRDefault="006F50E7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0E7" w:rsidRDefault="006F50E7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0E7" w:rsidRDefault="006F50E7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систем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инфраструктуры  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Тамтачетского муниципального 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2016-2018 годы»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программных мероприятий </w:t>
      </w: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 </w:t>
      </w:r>
      <w:r w:rsidRPr="0032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систем коммунальной инфраструктуры</w:t>
      </w:r>
    </w:p>
    <w:p w:rsidR="0032729E" w:rsidRPr="0032729E" w:rsidRDefault="0032729E" w:rsidP="00841484">
      <w:pPr>
        <w:shd w:val="clear" w:color="auto" w:fill="FFFFFF" w:themeFill="background1"/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Тамтачетского муниципального образования на 2016-2018 годы»</w:t>
      </w:r>
    </w:p>
    <w:p w:rsidR="0032729E" w:rsidRPr="0032729E" w:rsidRDefault="0032729E" w:rsidP="00841484">
      <w:pPr>
        <w:shd w:val="clear" w:color="auto" w:fill="FFFFFF" w:themeFill="background1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9654" w:type="dxa"/>
        <w:tblLayout w:type="fixed"/>
        <w:tblLook w:val="04A0"/>
      </w:tblPr>
      <w:tblGrid>
        <w:gridCol w:w="675"/>
        <w:gridCol w:w="3402"/>
        <w:gridCol w:w="1938"/>
        <w:gridCol w:w="47"/>
        <w:gridCol w:w="1276"/>
        <w:gridCol w:w="1134"/>
        <w:gridCol w:w="51"/>
        <w:gridCol w:w="1131"/>
      </w:tblGrid>
      <w:tr w:rsidR="0032729E" w:rsidRPr="0032729E" w:rsidTr="00763B92">
        <w:trPr>
          <w:trHeight w:val="480"/>
        </w:trPr>
        <w:tc>
          <w:tcPr>
            <w:tcW w:w="675" w:type="dxa"/>
            <w:vMerge w:val="restart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2729E" w:rsidRPr="0032729E" w:rsidRDefault="0032729E" w:rsidP="008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</w:t>
            </w:r>
          </w:p>
        </w:tc>
        <w:tc>
          <w:tcPr>
            <w:tcW w:w="3592" w:type="dxa"/>
            <w:gridSpan w:val="4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Финансирование (тыс.руб.)</w:t>
            </w:r>
          </w:p>
        </w:tc>
      </w:tr>
      <w:tr w:rsidR="0032729E" w:rsidRPr="0032729E" w:rsidTr="00763B92">
        <w:trPr>
          <w:trHeight w:val="585"/>
        </w:trPr>
        <w:tc>
          <w:tcPr>
            <w:tcW w:w="675" w:type="dxa"/>
            <w:vMerge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82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32729E" w:rsidRPr="0032729E" w:rsidTr="00763B92">
        <w:tc>
          <w:tcPr>
            <w:tcW w:w="9654" w:type="dxa"/>
            <w:gridSpan w:val="8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Система теплоснабжения </w:t>
            </w: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29E" w:rsidRPr="0032729E" w:rsidTr="00763B92">
        <w:tc>
          <w:tcPr>
            <w:tcW w:w="675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Оснащение потребителей учреждений  приборами учета тепловой энергии</w:t>
            </w:r>
          </w:p>
        </w:tc>
        <w:tc>
          <w:tcPr>
            <w:tcW w:w="1985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Бюджет Тамтачетского МО</w:t>
            </w:r>
          </w:p>
        </w:tc>
        <w:tc>
          <w:tcPr>
            <w:tcW w:w="1276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29E" w:rsidRPr="0032729E" w:rsidTr="00763B92">
        <w:trPr>
          <w:trHeight w:val="735"/>
        </w:trPr>
        <w:tc>
          <w:tcPr>
            <w:tcW w:w="965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b/>
                <w:sz w:val="24"/>
                <w:szCs w:val="24"/>
              </w:rPr>
              <w:t>2. Система водоснабжения</w:t>
            </w: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9E" w:rsidRPr="0032729E" w:rsidTr="00763B92">
        <w:tc>
          <w:tcPr>
            <w:tcW w:w="675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водозаборной скважины, в т.ч. разработка проектно-сметной документации</w:t>
            </w:r>
          </w:p>
        </w:tc>
        <w:tc>
          <w:tcPr>
            <w:tcW w:w="1938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Бюджет Тамтачетского МО</w:t>
            </w:r>
          </w:p>
        </w:tc>
        <w:tc>
          <w:tcPr>
            <w:tcW w:w="1323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2729E" w:rsidRPr="0032729E" w:rsidTr="00763B92">
        <w:trPr>
          <w:trHeight w:val="617"/>
        </w:trPr>
        <w:tc>
          <w:tcPr>
            <w:tcW w:w="9654" w:type="dxa"/>
            <w:gridSpan w:val="8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729E">
              <w:rPr>
                <w:rFonts w:ascii="Times New Roman" w:hAnsi="Times New Roman" w:cs="Times New Roman"/>
                <w:b/>
                <w:sz w:val="24"/>
                <w:szCs w:val="24"/>
              </w:rPr>
              <w:t>Утилизация твердых бытовых отходов</w:t>
            </w:r>
          </w:p>
        </w:tc>
      </w:tr>
      <w:tr w:rsidR="0032729E" w:rsidRPr="0032729E" w:rsidTr="00763B92">
        <w:tc>
          <w:tcPr>
            <w:tcW w:w="675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полигона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утилизации (</w:t>
            </w: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938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Бюджет Тамтачетского МО</w:t>
            </w:r>
          </w:p>
        </w:tc>
        <w:tc>
          <w:tcPr>
            <w:tcW w:w="1323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1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29E" w:rsidRPr="0032729E" w:rsidTr="00763B92">
        <w:tc>
          <w:tcPr>
            <w:tcW w:w="675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38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85" w:type="dxa"/>
            <w:gridSpan w:val="2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1" w:type="dxa"/>
          </w:tcPr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9E" w:rsidRPr="0032729E" w:rsidRDefault="0032729E" w:rsidP="00841484">
            <w:pPr>
              <w:shd w:val="clear" w:color="auto" w:fill="FFFFFF" w:themeFill="background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32729E" w:rsidRPr="0032729E" w:rsidRDefault="0032729E" w:rsidP="00841484">
      <w:pPr>
        <w:shd w:val="clear" w:color="auto" w:fill="FFFFFF" w:themeFill="background1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729E" w:rsidRPr="0032729E" w:rsidRDefault="0032729E" w:rsidP="00841484">
      <w:pPr>
        <w:jc w:val="both"/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84" w:rsidRPr="00EA1774" w:rsidRDefault="00434584" w:rsidP="00841484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4584" w:rsidRPr="00EA1774" w:rsidSect="00841484">
      <w:pgSz w:w="11906" w:h="16838"/>
      <w:pgMar w:top="1134" w:right="567" w:bottom="1134" w:left="1418" w:header="510" w:footer="69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97" w:rsidRDefault="002B6397" w:rsidP="0032729E">
      <w:pPr>
        <w:spacing w:after="0" w:line="240" w:lineRule="auto"/>
      </w:pPr>
      <w:r>
        <w:separator/>
      </w:r>
    </w:p>
  </w:endnote>
  <w:endnote w:type="continuationSeparator" w:id="1">
    <w:p w:rsidR="002B6397" w:rsidRDefault="002B6397" w:rsidP="0032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97" w:rsidRDefault="002B6397" w:rsidP="0032729E">
      <w:pPr>
        <w:spacing w:after="0" w:line="240" w:lineRule="auto"/>
      </w:pPr>
      <w:r>
        <w:separator/>
      </w:r>
    </w:p>
  </w:footnote>
  <w:footnote w:type="continuationSeparator" w:id="1">
    <w:p w:rsidR="002B6397" w:rsidRDefault="002B6397" w:rsidP="0032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2E7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A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47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6B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D83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E23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A7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F23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C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A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5D7438D"/>
    <w:multiLevelType w:val="hybridMultilevel"/>
    <w:tmpl w:val="90EE9B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064123FE"/>
    <w:multiLevelType w:val="hybridMultilevel"/>
    <w:tmpl w:val="B5120CC8"/>
    <w:lvl w:ilvl="0" w:tplc="4430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477C78"/>
    <w:multiLevelType w:val="multilevel"/>
    <w:tmpl w:val="8496E342"/>
    <w:lvl w:ilvl="0">
      <w:start w:val="1"/>
      <w:numFmt w:val="decimal"/>
      <w:pStyle w:val="a"/>
      <w:lvlText w:val="%1."/>
      <w:lvlJc w:val="left"/>
      <w:pPr>
        <w:tabs>
          <w:tab w:val="num" w:pos="700"/>
        </w:tabs>
        <w:ind w:left="0" w:firstLine="340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AB1E17"/>
    <w:multiLevelType w:val="hybridMultilevel"/>
    <w:tmpl w:val="181C44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C74A75"/>
    <w:multiLevelType w:val="multilevel"/>
    <w:tmpl w:val="262CE17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9">
    <w:nsid w:val="196B5B26"/>
    <w:multiLevelType w:val="hybridMultilevel"/>
    <w:tmpl w:val="FA1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8D595D"/>
    <w:multiLevelType w:val="hybridMultilevel"/>
    <w:tmpl w:val="30301108"/>
    <w:lvl w:ilvl="0" w:tplc="2C02D886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66B1C9F"/>
    <w:multiLevelType w:val="multilevel"/>
    <w:tmpl w:val="8B9C71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26DC7D9F"/>
    <w:multiLevelType w:val="hybridMultilevel"/>
    <w:tmpl w:val="CD4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2B75E58"/>
    <w:multiLevelType w:val="hybridMultilevel"/>
    <w:tmpl w:val="BE2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C2FE3"/>
    <w:multiLevelType w:val="hybridMultilevel"/>
    <w:tmpl w:val="B90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44037227"/>
    <w:multiLevelType w:val="hybridMultilevel"/>
    <w:tmpl w:val="309AEF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E32886"/>
    <w:multiLevelType w:val="hybridMultilevel"/>
    <w:tmpl w:val="D724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0404F"/>
    <w:multiLevelType w:val="hybridMultilevel"/>
    <w:tmpl w:val="183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27230"/>
    <w:multiLevelType w:val="multilevel"/>
    <w:tmpl w:val="141E2EA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1985" w:hanging="720"/>
      </w:pPr>
    </w:lvl>
    <w:lvl w:ilvl="4">
      <w:start w:val="1"/>
      <w:numFmt w:val="decimal"/>
      <w:isLgl/>
      <w:lvlText w:val="%1.%2.%3.%4.%5."/>
      <w:lvlJc w:val="left"/>
      <w:pPr>
        <w:ind w:left="2552" w:hanging="1080"/>
      </w:pPr>
    </w:lvl>
    <w:lvl w:ilvl="5">
      <w:start w:val="1"/>
      <w:numFmt w:val="decimal"/>
      <w:isLgl/>
      <w:lvlText w:val="%1.%2.%3.%4.%5.%6."/>
      <w:lvlJc w:val="left"/>
      <w:pPr>
        <w:ind w:left="2759" w:hanging="1080"/>
      </w:pPr>
    </w:lvl>
    <w:lvl w:ilvl="6">
      <w:start w:val="1"/>
      <w:numFmt w:val="decimal"/>
      <w:isLgl/>
      <w:lvlText w:val="%1.%2.%3.%4.%5.%6.%7."/>
      <w:lvlJc w:val="left"/>
      <w:pPr>
        <w:ind w:left="3326" w:hanging="1440"/>
      </w:p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</w:lvl>
  </w:abstractNum>
  <w:abstractNum w:abstractNumId="31">
    <w:nsid w:val="62E36EB9"/>
    <w:multiLevelType w:val="hybridMultilevel"/>
    <w:tmpl w:val="6820F8D4"/>
    <w:lvl w:ilvl="0" w:tplc="6628A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A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A880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1A66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37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E0D4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0F9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F25B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4C66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6CCD4B31"/>
    <w:multiLevelType w:val="hybridMultilevel"/>
    <w:tmpl w:val="AB7432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C3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15223"/>
    <w:multiLevelType w:val="multilevel"/>
    <w:tmpl w:val="7932CED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28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12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 w:numId="31">
    <w:abstractNumId w:val="34"/>
  </w:num>
  <w:num w:numId="32">
    <w:abstractNumId w:val="17"/>
  </w:num>
  <w:num w:numId="33">
    <w:abstractNumId w:val="26"/>
  </w:num>
  <w:num w:numId="3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  <w:num w:numId="3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E5F"/>
    <w:rsid w:val="000040F5"/>
    <w:rsid w:val="000043B6"/>
    <w:rsid w:val="000043CA"/>
    <w:rsid w:val="00004801"/>
    <w:rsid w:val="00005951"/>
    <w:rsid w:val="00007826"/>
    <w:rsid w:val="00010E4A"/>
    <w:rsid w:val="000113BD"/>
    <w:rsid w:val="00015FB5"/>
    <w:rsid w:val="00016F50"/>
    <w:rsid w:val="00023DEA"/>
    <w:rsid w:val="00030FBD"/>
    <w:rsid w:val="000329AF"/>
    <w:rsid w:val="00036043"/>
    <w:rsid w:val="000426C5"/>
    <w:rsid w:val="00043A41"/>
    <w:rsid w:val="000474D9"/>
    <w:rsid w:val="00047BF4"/>
    <w:rsid w:val="00047DA3"/>
    <w:rsid w:val="00052322"/>
    <w:rsid w:val="00055FD4"/>
    <w:rsid w:val="00061F70"/>
    <w:rsid w:val="000702B2"/>
    <w:rsid w:val="00070571"/>
    <w:rsid w:val="00072EBD"/>
    <w:rsid w:val="000840B2"/>
    <w:rsid w:val="00086413"/>
    <w:rsid w:val="00087C3B"/>
    <w:rsid w:val="000907AA"/>
    <w:rsid w:val="000A36FC"/>
    <w:rsid w:val="000A75AC"/>
    <w:rsid w:val="000B4B98"/>
    <w:rsid w:val="000B6668"/>
    <w:rsid w:val="000C2E92"/>
    <w:rsid w:val="000D210F"/>
    <w:rsid w:val="000D26CB"/>
    <w:rsid w:val="000D4A29"/>
    <w:rsid w:val="00100BB8"/>
    <w:rsid w:val="00100D9E"/>
    <w:rsid w:val="001033A8"/>
    <w:rsid w:val="00103CDF"/>
    <w:rsid w:val="00107369"/>
    <w:rsid w:val="00112F54"/>
    <w:rsid w:val="001216B9"/>
    <w:rsid w:val="00125464"/>
    <w:rsid w:val="00132A21"/>
    <w:rsid w:val="0013495C"/>
    <w:rsid w:val="0013521A"/>
    <w:rsid w:val="001402DB"/>
    <w:rsid w:val="0014147C"/>
    <w:rsid w:val="00150E9D"/>
    <w:rsid w:val="001515F2"/>
    <w:rsid w:val="001533BF"/>
    <w:rsid w:val="00153A20"/>
    <w:rsid w:val="00154138"/>
    <w:rsid w:val="0015446B"/>
    <w:rsid w:val="0015531A"/>
    <w:rsid w:val="001574C3"/>
    <w:rsid w:val="00165390"/>
    <w:rsid w:val="00166F06"/>
    <w:rsid w:val="00173A7D"/>
    <w:rsid w:val="00175CDF"/>
    <w:rsid w:val="00180627"/>
    <w:rsid w:val="00181310"/>
    <w:rsid w:val="00191E4E"/>
    <w:rsid w:val="00192742"/>
    <w:rsid w:val="00194C0F"/>
    <w:rsid w:val="00196111"/>
    <w:rsid w:val="00197F2F"/>
    <w:rsid w:val="001A11CF"/>
    <w:rsid w:val="001A4E03"/>
    <w:rsid w:val="001C7AD0"/>
    <w:rsid w:val="001C7FC2"/>
    <w:rsid w:val="001D2E3B"/>
    <w:rsid w:val="001D4DFE"/>
    <w:rsid w:val="001D6114"/>
    <w:rsid w:val="001D6210"/>
    <w:rsid w:val="001D6877"/>
    <w:rsid w:val="001E1F3E"/>
    <w:rsid w:val="001E2082"/>
    <w:rsid w:val="001E3726"/>
    <w:rsid w:val="001E46D8"/>
    <w:rsid w:val="001E4D5E"/>
    <w:rsid w:val="001F1E23"/>
    <w:rsid w:val="00201EB1"/>
    <w:rsid w:val="00202BEF"/>
    <w:rsid w:val="0020468C"/>
    <w:rsid w:val="00211284"/>
    <w:rsid w:val="0022301F"/>
    <w:rsid w:val="00225666"/>
    <w:rsid w:val="0023153F"/>
    <w:rsid w:val="002335D3"/>
    <w:rsid w:val="00234180"/>
    <w:rsid w:val="00236C51"/>
    <w:rsid w:val="00242547"/>
    <w:rsid w:val="00245A1A"/>
    <w:rsid w:val="00256928"/>
    <w:rsid w:val="002607C1"/>
    <w:rsid w:val="00260A4F"/>
    <w:rsid w:val="00262007"/>
    <w:rsid w:val="0026400A"/>
    <w:rsid w:val="002654BC"/>
    <w:rsid w:val="00286E5F"/>
    <w:rsid w:val="00290328"/>
    <w:rsid w:val="00292CF3"/>
    <w:rsid w:val="002A21F9"/>
    <w:rsid w:val="002A402F"/>
    <w:rsid w:val="002A63E5"/>
    <w:rsid w:val="002B33C7"/>
    <w:rsid w:val="002B4E73"/>
    <w:rsid w:val="002B6397"/>
    <w:rsid w:val="002B6B9C"/>
    <w:rsid w:val="002C3CCE"/>
    <w:rsid w:val="002D09BC"/>
    <w:rsid w:val="002D34FA"/>
    <w:rsid w:val="002D5C7B"/>
    <w:rsid w:val="002D7D72"/>
    <w:rsid w:val="002E4A09"/>
    <w:rsid w:val="002E6833"/>
    <w:rsid w:val="002F3074"/>
    <w:rsid w:val="002F4F1C"/>
    <w:rsid w:val="002F5668"/>
    <w:rsid w:val="002F5948"/>
    <w:rsid w:val="00302AB8"/>
    <w:rsid w:val="00303AAC"/>
    <w:rsid w:val="00310DC7"/>
    <w:rsid w:val="0031699B"/>
    <w:rsid w:val="00316CBF"/>
    <w:rsid w:val="003173D8"/>
    <w:rsid w:val="00321502"/>
    <w:rsid w:val="003235E7"/>
    <w:rsid w:val="0032571E"/>
    <w:rsid w:val="0032729E"/>
    <w:rsid w:val="00327359"/>
    <w:rsid w:val="003354F6"/>
    <w:rsid w:val="00337C1D"/>
    <w:rsid w:val="00343CE6"/>
    <w:rsid w:val="003442F0"/>
    <w:rsid w:val="00347227"/>
    <w:rsid w:val="00352CFE"/>
    <w:rsid w:val="00354ED4"/>
    <w:rsid w:val="0035615C"/>
    <w:rsid w:val="00361572"/>
    <w:rsid w:val="003621EB"/>
    <w:rsid w:val="00371763"/>
    <w:rsid w:val="0037219A"/>
    <w:rsid w:val="00373734"/>
    <w:rsid w:val="00374FC4"/>
    <w:rsid w:val="00375B64"/>
    <w:rsid w:val="00381429"/>
    <w:rsid w:val="003814D0"/>
    <w:rsid w:val="00381C41"/>
    <w:rsid w:val="00386A03"/>
    <w:rsid w:val="003907CA"/>
    <w:rsid w:val="00391176"/>
    <w:rsid w:val="00391954"/>
    <w:rsid w:val="003947DF"/>
    <w:rsid w:val="00394E94"/>
    <w:rsid w:val="003A194D"/>
    <w:rsid w:val="003A19EC"/>
    <w:rsid w:val="003B4E02"/>
    <w:rsid w:val="003B6B2E"/>
    <w:rsid w:val="003C1419"/>
    <w:rsid w:val="003C1D26"/>
    <w:rsid w:val="003C4D8D"/>
    <w:rsid w:val="003D3B82"/>
    <w:rsid w:val="003E073F"/>
    <w:rsid w:val="003E2A31"/>
    <w:rsid w:val="003E78E4"/>
    <w:rsid w:val="003F1D7A"/>
    <w:rsid w:val="003F6138"/>
    <w:rsid w:val="00405AF3"/>
    <w:rsid w:val="00406BFF"/>
    <w:rsid w:val="00407EAF"/>
    <w:rsid w:val="00411290"/>
    <w:rsid w:val="00416034"/>
    <w:rsid w:val="00421EC5"/>
    <w:rsid w:val="00425CEC"/>
    <w:rsid w:val="00430BA4"/>
    <w:rsid w:val="00434584"/>
    <w:rsid w:val="00435245"/>
    <w:rsid w:val="004356F4"/>
    <w:rsid w:val="0045165A"/>
    <w:rsid w:val="00451962"/>
    <w:rsid w:val="00453C22"/>
    <w:rsid w:val="004614B1"/>
    <w:rsid w:val="00466CF9"/>
    <w:rsid w:val="004706BF"/>
    <w:rsid w:val="004762BB"/>
    <w:rsid w:val="00481AA6"/>
    <w:rsid w:val="00483889"/>
    <w:rsid w:val="00484336"/>
    <w:rsid w:val="00484A30"/>
    <w:rsid w:val="00485725"/>
    <w:rsid w:val="00485D89"/>
    <w:rsid w:val="00493D37"/>
    <w:rsid w:val="00496F81"/>
    <w:rsid w:val="00497CBC"/>
    <w:rsid w:val="004A4628"/>
    <w:rsid w:val="004A6C76"/>
    <w:rsid w:val="004A7AE5"/>
    <w:rsid w:val="004B641C"/>
    <w:rsid w:val="004B7779"/>
    <w:rsid w:val="004C0098"/>
    <w:rsid w:val="004C3615"/>
    <w:rsid w:val="004C3E0C"/>
    <w:rsid w:val="004D69F0"/>
    <w:rsid w:val="004D745B"/>
    <w:rsid w:val="004F12DC"/>
    <w:rsid w:val="004F5523"/>
    <w:rsid w:val="004F7A22"/>
    <w:rsid w:val="0050135F"/>
    <w:rsid w:val="00503CA8"/>
    <w:rsid w:val="00505263"/>
    <w:rsid w:val="00507CD7"/>
    <w:rsid w:val="00507E2B"/>
    <w:rsid w:val="0051160D"/>
    <w:rsid w:val="00514FC9"/>
    <w:rsid w:val="00520954"/>
    <w:rsid w:val="0052452E"/>
    <w:rsid w:val="005245AC"/>
    <w:rsid w:val="005255A1"/>
    <w:rsid w:val="005260C1"/>
    <w:rsid w:val="0052719E"/>
    <w:rsid w:val="0052725D"/>
    <w:rsid w:val="00531C09"/>
    <w:rsid w:val="0053226D"/>
    <w:rsid w:val="005357F0"/>
    <w:rsid w:val="005402D1"/>
    <w:rsid w:val="00540B81"/>
    <w:rsid w:val="00546D4B"/>
    <w:rsid w:val="005471C6"/>
    <w:rsid w:val="00547DAF"/>
    <w:rsid w:val="00554B0B"/>
    <w:rsid w:val="005569E1"/>
    <w:rsid w:val="0056042C"/>
    <w:rsid w:val="00562BFE"/>
    <w:rsid w:val="00567C0A"/>
    <w:rsid w:val="00572CB3"/>
    <w:rsid w:val="00577EDE"/>
    <w:rsid w:val="00581D1A"/>
    <w:rsid w:val="005829BA"/>
    <w:rsid w:val="00582C8B"/>
    <w:rsid w:val="005865C8"/>
    <w:rsid w:val="00593793"/>
    <w:rsid w:val="005943CC"/>
    <w:rsid w:val="0059591D"/>
    <w:rsid w:val="00595D38"/>
    <w:rsid w:val="005A0C02"/>
    <w:rsid w:val="005A2194"/>
    <w:rsid w:val="005B1DE2"/>
    <w:rsid w:val="005B4798"/>
    <w:rsid w:val="005B7DA3"/>
    <w:rsid w:val="005C5261"/>
    <w:rsid w:val="005C5C52"/>
    <w:rsid w:val="005C7049"/>
    <w:rsid w:val="005D0C0C"/>
    <w:rsid w:val="005D18E6"/>
    <w:rsid w:val="005D4831"/>
    <w:rsid w:val="005D5F3F"/>
    <w:rsid w:val="005E131B"/>
    <w:rsid w:val="005F3DD0"/>
    <w:rsid w:val="00603FEA"/>
    <w:rsid w:val="0060407E"/>
    <w:rsid w:val="00604219"/>
    <w:rsid w:val="0061147F"/>
    <w:rsid w:val="00611835"/>
    <w:rsid w:val="00613A80"/>
    <w:rsid w:val="0061655C"/>
    <w:rsid w:val="006228CC"/>
    <w:rsid w:val="00623BBC"/>
    <w:rsid w:val="00624358"/>
    <w:rsid w:val="006248BA"/>
    <w:rsid w:val="006374FA"/>
    <w:rsid w:val="006410D3"/>
    <w:rsid w:val="006462D3"/>
    <w:rsid w:val="006613E3"/>
    <w:rsid w:val="00662FE5"/>
    <w:rsid w:val="00664EF0"/>
    <w:rsid w:val="00665311"/>
    <w:rsid w:val="0066619A"/>
    <w:rsid w:val="006731D5"/>
    <w:rsid w:val="006742D7"/>
    <w:rsid w:val="006757C3"/>
    <w:rsid w:val="00682A92"/>
    <w:rsid w:val="00683943"/>
    <w:rsid w:val="00684E26"/>
    <w:rsid w:val="006871FE"/>
    <w:rsid w:val="006923EA"/>
    <w:rsid w:val="00692D86"/>
    <w:rsid w:val="00696467"/>
    <w:rsid w:val="006968D4"/>
    <w:rsid w:val="006A3946"/>
    <w:rsid w:val="006A5DF3"/>
    <w:rsid w:val="006B187F"/>
    <w:rsid w:val="006C4D1E"/>
    <w:rsid w:val="006C4F28"/>
    <w:rsid w:val="006C76C6"/>
    <w:rsid w:val="006D004B"/>
    <w:rsid w:val="006D2810"/>
    <w:rsid w:val="006D51ED"/>
    <w:rsid w:val="006D5FF8"/>
    <w:rsid w:val="006D6C0E"/>
    <w:rsid w:val="006E1924"/>
    <w:rsid w:val="006E5EC6"/>
    <w:rsid w:val="006E67B8"/>
    <w:rsid w:val="006E6CA2"/>
    <w:rsid w:val="006F0B4E"/>
    <w:rsid w:val="006F5005"/>
    <w:rsid w:val="006F50E7"/>
    <w:rsid w:val="006F6FE6"/>
    <w:rsid w:val="00700601"/>
    <w:rsid w:val="00702491"/>
    <w:rsid w:val="007038D1"/>
    <w:rsid w:val="00707F01"/>
    <w:rsid w:val="00710A12"/>
    <w:rsid w:val="00714CF4"/>
    <w:rsid w:val="00716DE2"/>
    <w:rsid w:val="0071781E"/>
    <w:rsid w:val="00720052"/>
    <w:rsid w:val="007274B4"/>
    <w:rsid w:val="0073006A"/>
    <w:rsid w:val="00735E63"/>
    <w:rsid w:val="00737A73"/>
    <w:rsid w:val="00740570"/>
    <w:rsid w:val="00741C25"/>
    <w:rsid w:val="00745AC7"/>
    <w:rsid w:val="007473FD"/>
    <w:rsid w:val="00756D28"/>
    <w:rsid w:val="0076091F"/>
    <w:rsid w:val="00771D44"/>
    <w:rsid w:val="00775C71"/>
    <w:rsid w:val="00776E2D"/>
    <w:rsid w:val="00780F29"/>
    <w:rsid w:val="0078104F"/>
    <w:rsid w:val="007821D8"/>
    <w:rsid w:val="0078407D"/>
    <w:rsid w:val="007876A2"/>
    <w:rsid w:val="007903A0"/>
    <w:rsid w:val="007941CB"/>
    <w:rsid w:val="00794647"/>
    <w:rsid w:val="00794CC7"/>
    <w:rsid w:val="007B557C"/>
    <w:rsid w:val="007B5DA0"/>
    <w:rsid w:val="007C24DE"/>
    <w:rsid w:val="007C405B"/>
    <w:rsid w:val="007C4DB7"/>
    <w:rsid w:val="007C50D4"/>
    <w:rsid w:val="007C6848"/>
    <w:rsid w:val="007D0CA0"/>
    <w:rsid w:val="007D6FA2"/>
    <w:rsid w:val="007E181C"/>
    <w:rsid w:val="007E3417"/>
    <w:rsid w:val="007E49FC"/>
    <w:rsid w:val="007E4CC2"/>
    <w:rsid w:val="007F67CE"/>
    <w:rsid w:val="007F71B7"/>
    <w:rsid w:val="008009D9"/>
    <w:rsid w:val="0080133F"/>
    <w:rsid w:val="00803C12"/>
    <w:rsid w:val="00806076"/>
    <w:rsid w:val="008066B1"/>
    <w:rsid w:val="00806C3B"/>
    <w:rsid w:val="00811252"/>
    <w:rsid w:val="00813A94"/>
    <w:rsid w:val="00830DC8"/>
    <w:rsid w:val="00831F6D"/>
    <w:rsid w:val="0083624E"/>
    <w:rsid w:val="00836F63"/>
    <w:rsid w:val="00837579"/>
    <w:rsid w:val="00840C03"/>
    <w:rsid w:val="00841484"/>
    <w:rsid w:val="0084202D"/>
    <w:rsid w:val="00843A38"/>
    <w:rsid w:val="00861E25"/>
    <w:rsid w:val="008678CC"/>
    <w:rsid w:val="008705AF"/>
    <w:rsid w:val="00872904"/>
    <w:rsid w:val="0088757A"/>
    <w:rsid w:val="00890A40"/>
    <w:rsid w:val="00893C7E"/>
    <w:rsid w:val="00894FBF"/>
    <w:rsid w:val="008A3B2B"/>
    <w:rsid w:val="008B6985"/>
    <w:rsid w:val="008C0D7C"/>
    <w:rsid w:val="008D0C4A"/>
    <w:rsid w:val="008D6EF3"/>
    <w:rsid w:val="008E2938"/>
    <w:rsid w:val="008E389E"/>
    <w:rsid w:val="008E4D29"/>
    <w:rsid w:val="008E7BA2"/>
    <w:rsid w:val="008F2EC8"/>
    <w:rsid w:val="008F4A68"/>
    <w:rsid w:val="00900B71"/>
    <w:rsid w:val="0090570E"/>
    <w:rsid w:val="009103E6"/>
    <w:rsid w:val="00914E46"/>
    <w:rsid w:val="009161D0"/>
    <w:rsid w:val="009212F4"/>
    <w:rsid w:val="00921ADA"/>
    <w:rsid w:val="00921F5B"/>
    <w:rsid w:val="0092253E"/>
    <w:rsid w:val="009227CA"/>
    <w:rsid w:val="009256F7"/>
    <w:rsid w:val="00927549"/>
    <w:rsid w:val="00927AC3"/>
    <w:rsid w:val="009333BA"/>
    <w:rsid w:val="00933C6F"/>
    <w:rsid w:val="00934056"/>
    <w:rsid w:val="009342E2"/>
    <w:rsid w:val="00934608"/>
    <w:rsid w:val="0094353A"/>
    <w:rsid w:val="00947662"/>
    <w:rsid w:val="009523DB"/>
    <w:rsid w:val="0095586D"/>
    <w:rsid w:val="0095706F"/>
    <w:rsid w:val="00961ABF"/>
    <w:rsid w:val="00962A81"/>
    <w:rsid w:val="00964961"/>
    <w:rsid w:val="0097176C"/>
    <w:rsid w:val="00973972"/>
    <w:rsid w:val="0097413B"/>
    <w:rsid w:val="00974F15"/>
    <w:rsid w:val="00977455"/>
    <w:rsid w:val="00984542"/>
    <w:rsid w:val="00987809"/>
    <w:rsid w:val="00997A79"/>
    <w:rsid w:val="009A5292"/>
    <w:rsid w:val="009B0848"/>
    <w:rsid w:val="009B13D1"/>
    <w:rsid w:val="009B1EB4"/>
    <w:rsid w:val="009C0DE3"/>
    <w:rsid w:val="009C3A1B"/>
    <w:rsid w:val="009C41A8"/>
    <w:rsid w:val="009C4954"/>
    <w:rsid w:val="009C7EEB"/>
    <w:rsid w:val="009D6728"/>
    <w:rsid w:val="009E15A6"/>
    <w:rsid w:val="009E1B6D"/>
    <w:rsid w:val="009E2A48"/>
    <w:rsid w:val="009E41C9"/>
    <w:rsid w:val="009E5306"/>
    <w:rsid w:val="009E6644"/>
    <w:rsid w:val="009F4472"/>
    <w:rsid w:val="009F7437"/>
    <w:rsid w:val="009F7632"/>
    <w:rsid w:val="00A01618"/>
    <w:rsid w:val="00A01E1C"/>
    <w:rsid w:val="00A117FA"/>
    <w:rsid w:val="00A11A6A"/>
    <w:rsid w:val="00A11BD4"/>
    <w:rsid w:val="00A20FBC"/>
    <w:rsid w:val="00A21325"/>
    <w:rsid w:val="00A21BF1"/>
    <w:rsid w:val="00A221C1"/>
    <w:rsid w:val="00A23FBE"/>
    <w:rsid w:val="00A25005"/>
    <w:rsid w:val="00A2523F"/>
    <w:rsid w:val="00A268FC"/>
    <w:rsid w:val="00A27707"/>
    <w:rsid w:val="00A30A9B"/>
    <w:rsid w:val="00A42650"/>
    <w:rsid w:val="00A4351C"/>
    <w:rsid w:val="00A46501"/>
    <w:rsid w:val="00A47E33"/>
    <w:rsid w:val="00A47E5B"/>
    <w:rsid w:val="00A53AA2"/>
    <w:rsid w:val="00A543BB"/>
    <w:rsid w:val="00A56661"/>
    <w:rsid w:val="00A6048C"/>
    <w:rsid w:val="00A63FA2"/>
    <w:rsid w:val="00A65E8C"/>
    <w:rsid w:val="00A70444"/>
    <w:rsid w:val="00A73842"/>
    <w:rsid w:val="00A75139"/>
    <w:rsid w:val="00A8310D"/>
    <w:rsid w:val="00A87D6C"/>
    <w:rsid w:val="00A90B15"/>
    <w:rsid w:val="00A9112F"/>
    <w:rsid w:val="00A91170"/>
    <w:rsid w:val="00A951A9"/>
    <w:rsid w:val="00A958ED"/>
    <w:rsid w:val="00AA0A15"/>
    <w:rsid w:val="00AA0D24"/>
    <w:rsid w:val="00AA4B4B"/>
    <w:rsid w:val="00AB5FC9"/>
    <w:rsid w:val="00AC3ACE"/>
    <w:rsid w:val="00AC5E94"/>
    <w:rsid w:val="00AD3333"/>
    <w:rsid w:val="00AD37EE"/>
    <w:rsid w:val="00AD729B"/>
    <w:rsid w:val="00AD7BE9"/>
    <w:rsid w:val="00AE0758"/>
    <w:rsid w:val="00AE2469"/>
    <w:rsid w:val="00AE2A5A"/>
    <w:rsid w:val="00AF3814"/>
    <w:rsid w:val="00AF4F75"/>
    <w:rsid w:val="00AF560A"/>
    <w:rsid w:val="00AF6CA9"/>
    <w:rsid w:val="00AF778D"/>
    <w:rsid w:val="00B014B1"/>
    <w:rsid w:val="00B01D1C"/>
    <w:rsid w:val="00B077FF"/>
    <w:rsid w:val="00B106C2"/>
    <w:rsid w:val="00B208EB"/>
    <w:rsid w:val="00B24F47"/>
    <w:rsid w:val="00B250CE"/>
    <w:rsid w:val="00B2687C"/>
    <w:rsid w:val="00B2778B"/>
    <w:rsid w:val="00B30157"/>
    <w:rsid w:val="00B32AE3"/>
    <w:rsid w:val="00B32CC7"/>
    <w:rsid w:val="00B34D92"/>
    <w:rsid w:val="00B35DC0"/>
    <w:rsid w:val="00B37777"/>
    <w:rsid w:val="00B44ACB"/>
    <w:rsid w:val="00B50588"/>
    <w:rsid w:val="00B53C0C"/>
    <w:rsid w:val="00B53DF2"/>
    <w:rsid w:val="00B54AD0"/>
    <w:rsid w:val="00B55060"/>
    <w:rsid w:val="00B56250"/>
    <w:rsid w:val="00B63D6D"/>
    <w:rsid w:val="00B641F1"/>
    <w:rsid w:val="00B64D88"/>
    <w:rsid w:val="00B67C44"/>
    <w:rsid w:val="00B72F23"/>
    <w:rsid w:val="00B73A75"/>
    <w:rsid w:val="00B75552"/>
    <w:rsid w:val="00B76C30"/>
    <w:rsid w:val="00B77F2B"/>
    <w:rsid w:val="00B803DF"/>
    <w:rsid w:val="00B832D0"/>
    <w:rsid w:val="00B86D14"/>
    <w:rsid w:val="00B87B7F"/>
    <w:rsid w:val="00B9198D"/>
    <w:rsid w:val="00B9234C"/>
    <w:rsid w:val="00B94E27"/>
    <w:rsid w:val="00B957C3"/>
    <w:rsid w:val="00BA2233"/>
    <w:rsid w:val="00BA3C72"/>
    <w:rsid w:val="00BA4D78"/>
    <w:rsid w:val="00BB1CA9"/>
    <w:rsid w:val="00BB25EE"/>
    <w:rsid w:val="00BB2881"/>
    <w:rsid w:val="00BC2219"/>
    <w:rsid w:val="00BC243F"/>
    <w:rsid w:val="00BC5CFD"/>
    <w:rsid w:val="00BC6CC6"/>
    <w:rsid w:val="00BC7970"/>
    <w:rsid w:val="00BD1155"/>
    <w:rsid w:val="00BD25BF"/>
    <w:rsid w:val="00BD2D4B"/>
    <w:rsid w:val="00BD3C4F"/>
    <w:rsid w:val="00BD7772"/>
    <w:rsid w:val="00BE49CC"/>
    <w:rsid w:val="00BE5251"/>
    <w:rsid w:val="00BE52CA"/>
    <w:rsid w:val="00BE7C60"/>
    <w:rsid w:val="00BF0501"/>
    <w:rsid w:val="00BF0B42"/>
    <w:rsid w:val="00BF2186"/>
    <w:rsid w:val="00BF3B9A"/>
    <w:rsid w:val="00BF3D3D"/>
    <w:rsid w:val="00BF5EE7"/>
    <w:rsid w:val="00BF67C0"/>
    <w:rsid w:val="00BF7240"/>
    <w:rsid w:val="00C03FC9"/>
    <w:rsid w:val="00C04EB3"/>
    <w:rsid w:val="00C122E8"/>
    <w:rsid w:val="00C15F93"/>
    <w:rsid w:val="00C200CC"/>
    <w:rsid w:val="00C20624"/>
    <w:rsid w:val="00C27009"/>
    <w:rsid w:val="00C319A8"/>
    <w:rsid w:val="00C3662B"/>
    <w:rsid w:val="00C4488B"/>
    <w:rsid w:val="00C4629A"/>
    <w:rsid w:val="00C47C87"/>
    <w:rsid w:val="00C51EDD"/>
    <w:rsid w:val="00C53409"/>
    <w:rsid w:val="00C53551"/>
    <w:rsid w:val="00C5500A"/>
    <w:rsid w:val="00C617C4"/>
    <w:rsid w:val="00C62A9B"/>
    <w:rsid w:val="00C62D17"/>
    <w:rsid w:val="00C636F1"/>
    <w:rsid w:val="00C656ED"/>
    <w:rsid w:val="00C6635A"/>
    <w:rsid w:val="00C669B8"/>
    <w:rsid w:val="00C73909"/>
    <w:rsid w:val="00C74B43"/>
    <w:rsid w:val="00C8097A"/>
    <w:rsid w:val="00C83FB2"/>
    <w:rsid w:val="00C8574B"/>
    <w:rsid w:val="00C9214A"/>
    <w:rsid w:val="00C952D1"/>
    <w:rsid w:val="00C97090"/>
    <w:rsid w:val="00CA10E6"/>
    <w:rsid w:val="00CA54F1"/>
    <w:rsid w:val="00CB0A23"/>
    <w:rsid w:val="00CC21B4"/>
    <w:rsid w:val="00CD0AC1"/>
    <w:rsid w:val="00CD1D16"/>
    <w:rsid w:val="00CD64E5"/>
    <w:rsid w:val="00CD7FA3"/>
    <w:rsid w:val="00CE243C"/>
    <w:rsid w:val="00CE28BE"/>
    <w:rsid w:val="00CE4AC8"/>
    <w:rsid w:val="00CF0911"/>
    <w:rsid w:val="00CF174F"/>
    <w:rsid w:val="00CF1B2D"/>
    <w:rsid w:val="00CF1EA4"/>
    <w:rsid w:val="00CF219C"/>
    <w:rsid w:val="00CF2DF2"/>
    <w:rsid w:val="00CF36ED"/>
    <w:rsid w:val="00CF5038"/>
    <w:rsid w:val="00CF6544"/>
    <w:rsid w:val="00CF6989"/>
    <w:rsid w:val="00CF70B2"/>
    <w:rsid w:val="00CF755A"/>
    <w:rsid w:val="00D1306F"/>
    <w:rsid w:val="00D13670"/>
    <w:rsid w:val="00D16FCA"/>
    <w:rsid w:val="00D220E2"/>
    <w:rsid w:val="00D2565A"/>
    <w:rsid w:val="00D2650C"/>
    <w:rsid w:val="00D26D3C"/>
    <w:rsid w:val="00D277CC"/>
    <w:rsid w:val="00D32141"/>
    <w:rsid w:val="00D34F94"/>
    <w:rsid w:val="00D37229"/>
    <w:rsid w:val="00D37A1F"/>
    <w:rsid w:val="00D44AF2"/>
    <w:rsid w:val="00D462E6"/>
    <w:rsid w:val="00D54635"/>
    <w:rsid w:val="00D60A3F"/>
    <w:rsid w:val="00D614C1"/>
    <w:rsid w:val="00D61A97"/>
    <w:rsid w:val="00D715D6"/>
    <w:rsid w:val="00D76398"/>
    <w:rsid w:val="00D76E74"/>
    <w:rsid w:val="00D8112D"/>
    <w:rsid w:val="00D8437C"/>
    <w:rsid w:val="00D918BD"/>
    <w:rsid w:val="00D93560"/>
    <w:rsid w:val="00D9487B"/>
    <w:rsid w:val="00DA039E"/>
    <w:rsid w:val="00DA0F30"/>
    <w:rsid w:val="00DA30CB"/>
    <w:rsid w:val="00DB009B"/>
    <w:rsid w:val="00DB0AAE"/>
    <w:rsid w:val="00DB4E97"/>
    <w:rsid w:val="00DB5A66"/>
    <w:rsid w:val="00DC062D"/>
    <w:rsid w:val="00DC1B65"/>
    <w:rsid w:val="00DC6EAC"/>
    <w:rsid w:val="00DD0029"/>
    <w:rsid w:val="00DE0A5C"/>
    <w:rsid w:val="00DE472E"/>
    <w:rsid w:val="00DE6786"/>
    <w:rsid w:val="00DE68E8"/>
    <w:rsid w:val="00DF184B"/>
    <w:rsid w:val="00DF186F"/>
    <w:rsid w:val="00DF7E17"/>
    <w:rsid w:val="00E03C59"/>
    <w:rsid w:val="00E04D75"/>
    <w:rsid w:val="00E05C01"/>
    <w:rsid w:val="00E0766C"/>
    <w:rsid w:val="00E10A7B"/>
    <w:rsid w:val="00E12343"/>
    <w:rsid w:val="00E1505D"/>
    <w:rsid w:val="00E23B66"/>
    <w:rsid w:val="00E2428D"/>
    <w:rsid w:val="00E31873"/>
    <w:rsid w:val="00E32AD1"/>
    <w:rsid w:val="00E32E9C"/>
    <w:rsid w:val="00E32EAF"/>
    <w:rsid w:val="00E4435E"/>
    <w:rsid w:val="00E47B4A"/>
    <w:rsid w:val="00E50498"/>
    <w:rsid w:val="00E50D35"/>
    <w:rsid w:val="00E51056"/>
    <w:rsid w:val="00E53E6C"/>
    <w:rsid w:val="00E55556"/>
    <w:rsid w:val="00E6283A"/>
    <w:rsid w:val="00E72A70"/>
    <w:rsid w:val="00E733E0"/>
    <w:rsid w:val="00E73AC5"/>
    <w:rsid w:val="00E81A20"/>
    <w:rsid w:val="00E82036"/>
    <w:rsid w:val="00E8323A"/>
    <w:rsid w:val="00E873EF"/>
    <w:rsid w:val="00E87771"/>
    <w:rsid w:val="00E87B2B"/>
    <w:rsid w:val="00E90080"/>
    <w:rsid w:val="00E9014D"/>
    <w:rsid w:val="00E93870"/>
    <w:rsid w:val="00E94F15"/>
    <w:rsid w:val="00E955AE"/>
    <w:rsid w:val="00EA1774"/>
    <w:rsid w:val="00EA22EE"/>
    <w:rsid w:val="00EA6638"/>
    <w:rsid w:val="00EA6F76"/>
    <w:rsid w:val="00EB641B"/>
    <w:rsid w:val="00EC019D"/>
    <w:rsid w:val="00EC0D87"/>
    <w:rsid w:val="00EC12EA"/>
    <w:rsid w:val="00EC1D29"/>
    <w:rsid w:val="00EC4B46"/>
    <w:rsid w:val="00EC584B"/>
    <w:rsid w:val="00ED3C24"/>
    <w:rsid w:val="00ED3D60"/>
    <w:rsid w:val="00ED4E1F"/>
    <w:rsid w:val="00ED534C"/>
    <w:rsid w:val="00EE332F"/>
    <w:rsid w:val="00EE3B09"/>
    <w:rsid w:val="00EE3E4C"/>
    <w:rsid w:val="00EE4F8F"/>
    <w:rsid w:val="00EE5EE2"/>
    <w:rsid w:val="00EE6B72"/>
    <w:rsid w:val="00EF2521"/>
    <w:rsid w:val="00EF7DAA"/>
    <w:rsid w:val="00F067C0"/>
    <w:rsid w:val="00F0759E"/>
    <w:rsid w:val="00F13FB1"/>
    <w:rsid w:val="00F1486C"/>
    <w:rsid w:val="00F15E8A"/>
    <w:rsid w:val="00F20439"/>
    <w:rsid w:val="00F21D11"/>
    <w:rsid w:val="00F22A27"/>
    <w:rsid w:val="00F318EB"/>
    <w:rsid w:val="00F33CCD"/>
    <w:rsid w:val="00F3645A"/>
    <w:rsid w:val="00F37BE6"/>
    <w:rsid w:val="00F45996"/>
    <w:rsid w:val="00F51E89"/>
    <w:rsid w:val="00F553E7"/>
    <w:rsid w:val="00F57879"/>
    <w:rsid w:val="00F57E81"/>
    <w:rsid w:val="00F82D6C"/>
    <w:rsid w:val="00F83721"/>
    <w:rsid w:val="00F85DC4"/>
    <w:rsid w:val="00F911CA"/>
    <w:rsid w:val="00F9422D"/>
    <w:rsid w:val="00F948E8"/>
    <w:rsid w:val="00F951E9"/>
    <w:rsid w:val="00F95280"/>
    <w:rsid w:val="00FA236C"/>
    <w:rsid w:val="00FA473E"/>
    <w:rsid w:val="00FA708A"/>
    <w:rsid w:val="00FB31FE"/>
    <w:rsid w:val="00FB4015"/>
    <w:rsid w:val="00FB44DE"/>
    <w:rsid w:val="00FC26DC"/>
    <w:rsid w:val="00FC466F"/>
    <w:rsid w:val="00FC47E4"/>
    <w:rsid w:val="00FC5B3A"/>
    <w:rsid w:val="00FC5C5E"/>
    <w:rsid w:val="00FC6781"/>
    <w:rsid w:val="00FD156F"/>
    <w:rsid w:val="00FD1620"/>
    <w:rsid w:val="00FD5CA2"/>
    <w:rsid w:val="00FD64F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19E"/>
  </w:style>
  <w:style w:type="paragraph" w:styleId="1">
    <w:name w:val="heading 1"/>
    <w:basedOn w:val="a0"/>
    <w:link w:val="10"/>
    <w:uiPriority w:val="9"/>
    <w:qFormat/>
    <w:rsid w:val="000329AF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2">
    <w:name w:val="heading 2"/>
    <w:basedOn w:val="a0"/>
    <w:link w:val="20"/>
    <w:uiPriority w:val="9"/>
    <w:qFormat/>
    <w:rsid w:val="000329AF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  <w:lang w:eastAsia="ru-RU"/>
    </w:rPr>
  </w:style>
  <w:style w:type="paragraph" w:styleId="3">
    <w:name w:val="heading 3"/>
    <w:basedOn w:val="a0"/>
    <w:link w:val="30"/>
    <w:uiPriority w:val="9"/>
    <w:qFormat/>
    <w:rsid w:val="000329AF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  <w:lang w:eastAsia="ru-RU"/>
    </w:rPr>
  </w:style>
  <w:style w:type="paragraph" w:styleId="4">
    <w:name w:val="heading 4"/>
    <w:basedOn w:val="a0"/>
    <w:link w:val="40"/>
    <w:uiPriority w:val="9"/>
    <w:qFormat/>
    <w:rsid w:val="000329AF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0329AF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link w:val="60"/>
    <w:uiPriority w:val="9"/>
    <w:qFormat/>
    <w:rsid w:val="000329AF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29AF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329AF"/>
    <w:rPr>
      <w:rFonts w:ascii="Tahoma" w:eastAsia="Times New Roman" w:hAnsi="Tahoma" w:cs="Times New Roman"/>
      <w:sz w:val="34"/>
      <w:szCs w:val="3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329AF"/>
    <w:rPr>
      <w:rFonts w:ascii="Tahoma" w:eastAsia="Times New Roman" w:hAnsi="Tahoma" w:cs="Times New Roman"/>
      <w:sz w:val="29"/>
      <w:szCs w:val="29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329AF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329AF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329AF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329AF"/>
  </w:style>
  <w:style w:type="character" w:customStyle="1" w:styleId="HTML">
    <w:name w:val="Стандартный HTML Знак"/>
    <w:link w:val="HTML0"/>
    <w:uiPriority w:val="99"/>
    <w:semiHidden/>
    <w:rsid w:val="000329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032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0329AF"/>
    <w:rPr>
      <w:rFonts w:ascii="Consolas" w:hAnsi="Consolas"/>
      <w:sz w:val="20"/>
      <w:szCs w:val="20"/>
    </w:rPr>
  </w:style>
  <w:style w:type="character" w:customStyle="1" w:styleId="a4">
    <w:name w:val="Гипертекстовая ссылка"/>
    <w:uiPriority w:val="99"/>
    <w:rsid w:val="000329AF"/>
    <w:rPr>
      <w:b/>
      <w:bCs/>
      <w:color w:val="008000"/>
    </w:rPr>
  </w:style>
  <w:style w:type="paragraph" w:customStyle="1" w:styleId="a5">
    <w:name w:val="Знак Знак Знак Знак"/>
    <w:basedOn w:val="a0"/>
    <w:rsid w:val="00032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2"/>
    <w:uiPriority w:val="59"/>
    <w:rsid w:val="00032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329AF"/>
    <w:rPr>
      <w:color w:val="0000FF"/>
      <w:u w:val="single"/>
    </w:rPr>
  </w:style>
  <w:style w:type="paragraph" w:styleId="a8">
    <w:name w:val="Normal (Web)"/>
    <w:basedOn w:val="a0"/>
    <w:uiPriority w:val="99"/>
    <w:semiHidden/>
    <w:unhideWhenUsed/>
    <w:rsid w:val="0003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0329AF"/>
    <w:pPr>
      <w:spacing w:after="120"/>
    </w:pPr>
    <w:rPr>
      <w:rFonts w:ascii="Calibri" w:eastAsia="Calibri" w:hAnsi="Calibri" w:cs="Times New Roman"/>
      <w:lang/>
    </w:rPr>
  </w:style>
  <w:style w:type="character" w:customStyle="1" w:styleId="aa">
    <w:name w:val="Основной текст Знак"/>
    <w:basedOn w:val="a1"/>
    <w:link w:val="a9"/>
    <w:uiPriority w:val="99"/>
    <w:semiHidden/>
    <w:rsid w:val="000329AF"/>
    <w:rPr>
      <w:rFonts w:ascii="Calibri" w:eastAsia="Calibri" w:hAnsi="Calibri" w:cs="Times New Roman"/>
      <w:lang/>
    </w:rPr>
  </w:style>
  <w:style w:type="paragraph" w:styleId="ab">
    <w:name w:val="Body Text First Indent"/>
    <w:basedOn w:val="a9"/>
    <w:link w:val="ac"/>
    <w:rsid w:val="000329A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0329AF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0"/>
    <w:link w:val="32"/>
    <w:uiPriority w:val="99"/>
    <w:semiHidden/>
    <w:unhideWhenUsed/>
    <w:rsid w:val="000329AF"/>
    <w:pPr>
      <w:spacing w:after="120"/>
      <w:ind w:left="283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329AF"/>
    <w:rPr>
      <w:rFonts w:ascii="Calibri" w:eastAsia="Calibri" w:hAnsi="Calibri" w:cs="Times New Roman"/>
      <w:sz w:val="16"/>
      <w:szCs w:val="16"/>
      <w:lang/>
    </w:rPr>
  </w:style>
  <w:style w:type="character" w:customStyle="1" w:styleId="WW-Absatz-Standardschriftart111111111">
    <w:name w:val="WW-Absatz-Standardschriftart111111111"/>
    <w:rsid w:val="000329AF"/>
  </w:style>
  <w:style w:type="paragraph" w:customStyle="1" w:styleId="ad">
    <w:name w:val="Знак Знак Знак Знак Знак Знак Знак"/>
    <w:basedOn w:val="a0"/>
    <w:rsid w:val="000329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0"/>
    <w:rsid w:val="000329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0"/>
    <w:uiPriority w:val="99"/>
    <w:qFormat/>
    <w:rsid w:val="000329AF"/>
    <w:pPr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 Spacing"/>
    <w:link w:val="af1"/>
    <w:uiPriority w:val="99"/>
    <w:qFormat/>
    <w:rsid w:val="00032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329AF"/>
  </w:style>
  <w:style w:type="character" w:customStyle="1" w:styleId="7">
    <w:name w:val="Знак Знак7"/>
    <w:locked/>
    <w:rsid w:val="000329AF"/>
    <w:rPr>
      <w:rFonts w:ascii="Tahoma" w:hAnsi="Tahoma"/>
      <w:color w:val="2E3432"/>
      <w:kern w:val="36"/>
      <w:sz w:val="38"/>
      <w:szCs w:val="38"/>
      <w:lang w:eastAsia="ru-RU" w:bidi="ar-SA"/>
    </w:rPr>
  </w:style>
  <w:style w:type="character" w:customStyle="1" w:styleId="61">
    <w:name w:val="Знак Знак6"/>
    <w:locked/>
    <w:rsid w:val="000329AF"/>
    <w:rPr>
      <w:rFonts w:ascii="Tahoma" w:hAnsi="Tahoma"/>
      <w:sz w:val="34"/>
      <w:szCs w:val="34"/>
      <w:lang w:eastAsia="ru-RU" w:bidi="ar-SA"/>
    </w:rPr>
  </w:style>
  <w:style w:type="character" w:customStyle="1" w:styleId="51">
    <w:name w:val="Знак Знак5"/>
    <w:locked/>
    <w:rsid w:val="000329AF"/>
    <w:rPr>
      <w:rFonts w:ascii="Tahoma" w:hAnsi="Tahoma"/>
      <w:sz w:val="29"/>
      <w:szCs w:val="29"/>
      <w:lang w:eastAsia="ru-RU" w:bidi="ar-SA"/>
    </w:rPr>
  </w:style>
  <w:style w:type="character" w:customStyle="1" w:styleId="41">
    <w:name w:val="Знак Знак4"/>
    <w:locked/>
    <w:rsid w:val="000329AF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33">
    <w:name w:val="Знак Знак3"/>
    <w:locked/>
    <w:rsid w:val="000329AF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21">
    <w:name w:val="Знак Знак2"/>
    <w:locked/>
    <w:rsid w:val="000329AF"/>
    <w:rPr>
      <w:rFonts w:ascii="Tahoma" w:hAnsi="Tahoma"/>
      <w:b/>
      <w:bCs/>
      <w:sz w:val="24"/>
      <w:szCs w:val="24"/>
      <w:lang w:eastAsia="ru-RU" w:bidi="ar-SA"/>
    </w:rPr>
  </w:style>
  <w:style w:type="paragraph" w:styleId="af2">
    <w:name w:val="Title"/>
    <w:basedOn w:val="a0"/>
    <w:link w:val="af3"/>
    <w:qFormat/>
    <w:rsid w:val="0003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0329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2"/>
    <w:basedOn w:val="a0"/>
    <w:link w:val="23"/>
    <w:rsid w:val="000329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032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Plain Text"/>
    <w:basedOn w:val="a0"/>
    <w:link w:val="af4"/>
    <w:rsid w:val="000329AF"/>
    <w:pPr>
      <w:numPr>
        <w:numId w:val="1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Знак"/>
    <w:basedOn w:val="a1"/>
    <w:link w:val="a"/>
    <w:rsid w:val="00032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link w:val="af6"/>
    <w:semiHidden/>
    <w:locked/>
    <w:rsid w:val="000329AF"/>
    <w:rPr>
      <w:rFonts w:ascii="Tahoma" w:eastAsia="Calibri" w:hAnsi="Tahoma" w:cs="Tahoma"/>
      <w:sz w:val="16"/>
      <w:szCs w:val="16"/>
      <w:lang/>
    </w:rPr>
  </w:style>
  <w:style w:type="paragraph" w:styleId="af6">
    <w:name w:val="Balloon Text"/>
    <w:basedOn w:val="a0"/>
    <w:link w:val="af5"/>
    <w:semiHidden/>
    <w:rsid w:val="000329AF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uiPriority w:val="99"/>
    <w:semiHidden/>
    <w:rsid w:val="000329A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9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8"/>
    <w:locked/>
    <w:rsid w:val="000329AF"/>
    <w:rPr>
      <w:sz w:val="24"/>
      <w:szCs w:val="24"/>
      <w:lang w:eastAsia="ru-RU"/>
    </w:rPr>
  </w:style>
  <w:style w:type="paragraph" w:styleId="af8">
    <w:name w:val="Body Text Indent"/>
    <w:basedOn w:val="a0"/>
    <w:link w:val="af7"/>
    <w:rsid w:val="000329A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0329AF"/>
  </w:style>
  <w:style w:type="paragraph" w:styleId="24">
    <w:name w:val="Body Text Indent 2"/>
    <w:basedOn w:val="a0"/>
    <w:link w:val="25"/>
    <w:rsid w:val="000329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03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0329AF"/>
    <w:pPr>
      <w:widowControl w:val="0"/>
      <w:adjustRightInd w:val="0"/>
      <w:spacing w:after="120" w:line="360" w:lineRule="atLeast"/>
      <w:ind w:firstLine="567"/>
      <w:jc w:val="both"/>
    </w:pPr>
    <w:rPr>
      <w:rFonts w:ascii="Times New Roman" w:eastAsia="Times New Roman" w:hAnsi="Times New Roman" w:cs="Times New Roman"/>
      <w:spacing w:val="-5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329AF"/>
    <w:rPr>
      <w:rFonts w:ascii="Times New Roman" w:eastAsia="Times New Roman" w:hAnsi="Times New Roman" w:cs="Times New Roman"/>
      <w:spacing w:val="-5"/>
      <w:sz w:val="16"/>
      <w:szCs w:val="16"/>
    </w:rPr>
  </w:style>
  <w:style w:type="character" w:customStyle="1" w:styleId="apple-converted-space">
    <w:name w:val="apple-converted-space"/>
    <w:rsid w:val="000329AF"/>
  </w:style>
  <w:style w:type="table" w:customStyle="1" w:styleId="14">
    <w:name w:val="Обычная таблица1"/>
    <w:next w:val="a2"/>
    <w:semiHidden/>
    <w:rsid w:val="0003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329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0329A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unhideWhenUsed/>
    <w:rsid w:val="0032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32729E"/>
  </w:style>
  <w:style w:type="paragraph" w:styleId="afb">
    <w:name w:val="footer"/>
    <w:basedOn w:val="a0"/>
    <w:link w:val="afc"/>
    <w:uiPriority w:val="99"/>
    <w:unhideWhenUsed/>
    <w:rsid w:val="0032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32729E"/>
  </w:style>
  <w:style w:type="table" w:customStyle="1" w:styleId="15">
    <w:name w:val="Сетка таблицы1"/>
    <w:basedOn w:val="a2"/>
    <w:next w:val="a6"/>
    <w:uiPriority w:val="59"/>
    <w:rsid w:val="003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329AF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0"/>
    <w:link w:val="20"/>
    <w:uiPriority w:val="9"/>
    <w:qFormat/>
    <w:rsid w:val="000329AF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  <w:lang w:val="x-none" w:eastAsia="ru-RU"/>
    </w:rPr>
  </w:style>
  <w:style w:type="paragraph" w:styleId="3">
    <w:name w:val="heading 3"/>
    <w:basedOn w:val="a0"/>
    <w:link w:val="30"/>
    <w:uiPriority w:val="9"/>
    <w:qFormat/>
    <w:rsid w:val="000329AF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  <w:lang w:val="x-none" w:eastAsia="ru-RU"/>
    </w:rPr>
  </w:style>
  <w:style w:type="paragraph" w:styleId="4">
    <w:name w:val="heading 4"/>
    <w:basedOn w:val="a0"/>
    <w:link w:val="40"/>
    <w:uiPriority w:val="9"/>
    <w:qFormat/>
    <w:rsid w:val="000329AF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0"/>
    <w:link w:val="50"/>
    <w:uiPriority w:val="9"/>
    <w:qFormat/>
    <w:rsid w:val="000329AF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0"/>
    <w:link w:val="60"/>
    <w:uiPriority w:val="9"/>
    <w:qFormat/>
    <w:rsid w:val="000329AF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29AF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0329AF"/>
    <w:rPr>
      <w:rFonts w:ascii="Tahoma" w:eastAsia="Times New Roman" w:hAnsi="Tahoma" w:cs="Times New Roman"/>
      <w:sz w:val="34"/>
      <w:szCs w:val="34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0329AF"/>
    <w:rPr>
      <w:rFonts w:ascii="Tahoma" w:eastAsia="Times New Roman" w:hAnsi="Tahoma" w:cs="Times New Roman"/>
      <w:sz w:val="29"/>
      <w:szCs w:val="29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rsid w:val="000329AF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rsid w:val="000329AF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rsid w:val="000329AF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0329AF"/>
  </w:style>
  <w:style w:type="character" w:customStyle="1" w:styleId="HTML">
    <w:name w:val="Стандартный HTML Знак"/>
    <w:link w:val="HTML0"/>
    <w:uiPriority w:val="99"/>
    <w:semiHidden/>
    <w:rsid w:val="000329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032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0329AF"/>
    <w:rPr>
      <w:rFonts w:ascii="Consolas" w:hAnsi="Consolas"/>
      <w:sz w:val="20"/>
      <w:szCs w:val="20"/>
    </w:rPr>
  </w:style>
  <w:style w:type="character" w:customStyle="1" w:styleId="a4">
    <w:name w:val="Гипертекстовая ссылка"/>
    <w:uiPriority w:val="99"/>
    <w:rsid w:val="000329AF"/>
    <w:rPr>
      <w:b/>
      <w:bCs/>
      <w:color w:val="008000"/>
    </w:rPr>
  </w:style>
  <w:style w:type="paragraph" w:customStyle="1" w:styleId="a5">
    <w:name w:val="Знак Знак Знак Знак"/>
    <w:basedOn w:val="a0"/>
    <w:rsid w:val="00032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2"/>
    <w:uiPriority w:val="59"/>
    <w:rsid w:val="00032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329AF"/>
    <w:rPr>
      <w:color w:val="0000FF"/>
      <w:u w:val="single"/>
    </w:rPr>
  </w:style>
  <w:style w:type="paragraph" w:styleId="a8">
    <w:name w:val="Normal (Web)"/>
    <w:basedOn w:val="a0"/>
    <w:uiPriority w:val="99"/>
    <w:semiHidden/>
    <w:unhideWhenUsed/>
    <w:rsid w:val="0003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0329A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Знак"/>
    <w:basedOn w:val="a1"/>
    <w:link w:val="a9"/>
    <w:uiPriority w:val="99"/>
    <w:semiHidden/>
    <w:rsid w:val="000329AF"/>
    <w:rPr>
      <w:rFonts w:ascii="Calibri" w:eastAsia="Calibri" w:hAnsi="Calibri" w:cs="Times New Roman"/>
      <w:lang w:val="x-none"/>
    </w:rPr>
  </w:style>
  <w:style w:type="paragraph" w:styleId="ab">
    <w:name w:val="Body Text First Indent"/>
    <w:basedOn w:val="a9"/>
    <w:link w:val="ac"/>
    <w:rsid w:val="000329A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0329A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1">
    <w:name w:val="Body Text Indent 3"/>
    <w:basedOn w:val="a0"/>
    <w:link w:val="32"/>
    <w:uiPriority w:val="99"/>
    <w:semiHidden/>
    <w:unhideWhenUsed/>
    <w:rsid w:val="000329AF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329AF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0329AF"/>
  </w:style>
  <w:style w:type="paragraph" w:customStyle="1" w:styleId="ad">
    <w:name w:val="Знак Знак Знак Знак Знак Знак Знак"/>
    <w:basedOn w:val="a0"/>
    <w:rsid w:val="000329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0"/>
    <w:rsid w:val="000329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0"/>
    <w:uiPriority w:val="99"/>
    <w:qFormat/>
    <w:rsid w:val="000329AF"/>
    <w:pPr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 Spacing"/>
    <w:link w:val="af1"/>
    <w:uiPriority w:val="99"/>
    <w:qFormat/>
    <w:rsid w:val="00032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329AF"/>
  </w:style>
  <w:style w:type="character" w:customStyle="1" w:styleId="7">
    <w:name w:val="Знак Знак7"/>
    <w:locked/>
    <w:rsid w:val="000329AF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0329AF"/>
    <w:rPr>
      <w:rFonts w:ascii="Tahoma" w:hAnsi="Tahoma"/>
      <w:sz w:val="34"/>
      <w:szCs w:val="34"/>
      <w:lang w:val="x-none" w:eastAsia="ru-RU" w:bidi="ar-SA"/>
    </w:rPr>
  </w:style>
  <w:style w:type="character" w:customStyle="1" w:styleId="51">
    <w:name w:val="Знак Знак5"/>
    <w:locked/>
    <w:rsid w:val="000329AF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0329AF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3">
    <w:name w:val="Знак Знак3"/>
    <w:locked/>
    <w:rsid w:val="000329AF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1">
    <w:name w:val="Знак Знак2"/>
    <w:locked/>
    <w:rsid w:val="000329AF"/>
    <w:rPr>
      <w:rFonts w:ascii="Tahoma" w:hAnsi="Tahoma"/>
      <w:b/>
      <w:bCs/>
      <w:sz w:val="24"/>
      <w:szCs w:val="24"/>
      <w:lang w:val="x-none" w:eastAsia="ru-RU" w:bidi="ar-SA"/>
    </w:rPr>
  </w:style>
  <w:style w:type="paragraph" w:styleId="af2">
    <w:name w:val="Title"/>
    <w:basedOn w:val="a0"/>
    <w:link w:val="af3"/>
    <w:qFormat/>
    <w:rsid w:val="0003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0329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2"/>
    <w:basedOn w:val="a0"/>
    <w:link w:val="23"/>
    <w:rsid w:val="000329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032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Plain Text"/>
    <w:basedOn w:val="a0"/>
    <w:link w:val="af4"/>
    <w:rsid w:val="000329AF"/>
    <w:pPr>
      <w:numPr>
        <w:numId w:val="1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Знак"/>
    <w:basedOn w:val="a1"/>
    <w:link w:val="a"/>
    <w:rsid w:val="00032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link w:val="af6"/>
    <w:semiHidden/>
    <w:locked/>
    <w:rsid w:val="000329AF"/>
    <w:rPr>
      <w:rFonts w:ascii="Tahoma" w:eastAsia="Calibri" w:hAnsi="Tahoma" w:cs="Tahoma"/>
      <w:sz w:val="16"/>
      <w:szCs w:val="16"/>
      <w:lang w:val="x-none"/>
    </w:rPr>
  </w:style>
  <w:style w:type="paragraph" w:styleId="af6">
    <w:name w:val="Balloon Text"/>
    <w:basedOn w:val="a0"/>
    <w:link w:val="af5"/>
    <w:semiHidden/>
    <w:rsid w:val="000329AF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uiPriority w:val="99"/>
    <w:semiHidden/>
    <w:rsid w:val="000329A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9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8"/>
    <w:locked/>
    <w:rsid w:val="000329AF"/>
    <w:rPr>
      <w:sz w:val="24"/>
      <w:szCs w:val="24"/>
      <w:lang w:eastAsia="ru-RU"/>
    </w:rPr>
  </w:style>
  <w:style w:type="paragraph" w:styleId="af8">
    <w:name w:val="Body Text Indent"/>
    <w:basedOn w:val="a0"/>
    <w:link w:val="af7"/>
    <w:rsid w:val="000329A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0329AF"/>
  </w:style>
  <w:style w:type="paragraph" w:styleId="24">
    <w:name w:val="Body Text Indent 2"/>
    <w:basedOn w:val="a0"/>
    <w:link w:val="25"/>
    <w:rsid w:val="000329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03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0329AF"/>
    <w:pPr>
      <w:widowControl w:val="0"/>
      <w:adjustRightInd w:val="0"/>
      <w:spacing w:after="120" w:line="360" w:lineRule="atLeast"/>
      <w:ind w:firstLine="567"/>
      <w:jc w:val="both"/>
    </w:pPr>
    <w:rPr>
      <w:rFonts w:ascii="Times New Roman" w:eastAsia="Times New Roman" w:hAnsi="Times New Roman" w:cs="Times New Roman"/>
      <w:spacing w:val="-5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329AF"/>
    <w:rPr>
      <w:rFonts w:ascii="Times New Roman" w:eastAsia="Times New Roman" w:hAnsi="Times New Roman" w:cs="Times New Roman"/>
      <w:spacing w:val="-5"/>
      <w:sz w:val="16"/>
      <w:szCs w:val="16"/>
    </w:rPr>
  </w:style>
  <w:style w:type="character" w:customStyle="1" w:styleId="apple-converted-space">
    <w:name w:val="apple-converted-space"/>
    <w:rsid w:val="000329AF"/>
  </w:style>
  <w:style w:type="table" w:customStyle="1" w:styleId="14">
    <w:name w:val="Обычная таблица1"/>
    <w:next w:val="a2"/>
    <w:semiHidden/>
    <w:rsid w:val="0003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329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0329A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unhideWhenUsed/>
    <w:rsid w:val="0032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32729E"/>
  </w:style>
  <w:style w:type="paragraph" w:styleId="afb">
    <w:name w:val="footer"/>
    <w:basedOn w:val="a0"/>
    <w:link w:val="afc"/>
    <w:uiPriority w:val="99"/>
    <w:unhideWhenUsed/>
    <w:rsid w:val="0032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32729E"/>
  </w:style>
  <w:style w:type="table" w:customStyle="1" w:styleId="15">
    <w:name w:val="Сетка таблицы1"/>
    <w:basedOn w:val="a2"/>
    <w:next w:val="a6"/>
    <w:uiPriority w:val="59"/>
    <w:rsid w:val="003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EC3D-D8BD-42F8-A778-60C376C7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Administrator</cp:lastModifiedBy>
  <cp:revision>66</cp:revision>
  <cp:lastPrinted>2015-04-07T08:13:00Z</cp:lastPrinted>
  <dcterms:created xsi:type="dcterms:W3CDTF">2015-03-02T04:27:00Z</dcterms:created>
  <dcterms:modified xsi:type="dcterms:W3CDTF">2016-09-29T05:05:00Z</dcterms:modified>
</cp:coreProperties>
</file>